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Y="1"/>
        <w:tblOverlap w:val="never"/>
        <w:tblW w:w="9096" w:type="dxa"/>
        <w:tblLayout w:type="fixed"/>
        <w:tblLook w:val="04A0" w:firstRow="1" w:lastRow="0" w:firstColumn="1" w:lastColumn="0" w:noHBand="0" w:noVBand="1"/>
      </w:tblPr>
      <w:tblGrid>
        <w:gridCol w:w="4621"/>
        <w:gridCol w:w="4475"/>
      </w:tblGrid>
      <w:tr w:rsidR="007E41F6" w:rsidRPr="00091329" w14:paraId="4A1A1400" w14:textId="77777777" w:rsidTr="003639AF">
        <w:tc>
          <w:tcPr>
            <w:tcW w:w="4621" w:type="dxa"/>
          </w:tcPr>
          <w:p w14:paraId="37055529" w14:textId="737569D2" w:rsidR="005E269E" w:rsidRPr="00091329" w:rsidRDefault="009B29BA" w:rsidP="00443822">
            <w:pPr>
              <w:rPr>
                <w:b/>
                <w:bCs/>
              </w:rPr>
            </w:pPr>
            <w:r w:rsidRPr="00091329">
              <w:rPr>
                <w:b/>
                <w:bCs/>
              </w:rPr>
              <w:t>Towards a</w:t>
            </w:r>
            <w:r w:rsidR="005E269E" w:rsidRPr="00091329">
              <w:rPr>
                <w:b/>
                <w:bCs/>
              </w:rPr>
              <w:t xml:space="preserve"> census of Virgil subjects on 16c maiolica</w:t>
            </w:r>
          </w:p>
          <w:p w14:paraId="62A0DA30" w14:textId="77777777" w:rsidR="005E269E" w:rsidRPr="00091329" w:rsidRDefault="005E269E" w:rsidP="00443822">
            <w:pPr>
              <w:rPr>
                <w:b/>
                <w:bCs/>
              </w:rPr>
            </w:pPr>
          </w:p>
          <w:p w14:paraId="4FDF4A8A" w14:textId="01747BEF" w:rsidR="005E269E" w:rsidRPr="00091329" w:rsidRDefault="005E269E" w:rsidP="00443822">
            <w:r w:rsidRPr="00091329">
              <w:t>Virgil was</w:t>
            </w:r>
            <w:r w:rsidR="00415399" w:rsidRPr="00091329">
              <w:t xml:space="preserve"> </w:t>
            </w:r>
            <w:r w:rsidRPr="00091329">
              <w:t>much less widely read in the Middle Ages and the Renaissance than Ovid and there is no book which had comparable impact on maiolica</w:t>
            </w:r>
            <w:r w:rsidR="00B03EFD">
              <w:t>-</w:t>
            </w:r>
            <w:r w:rsidRPr="00091329">
              <w:t xml:space="preserve">painters (and other artists) </w:t>
            </w:r>
            <w:r w:rsidR="004B30C6">
              <w:t>to</w:t>
            </w:r>
            <w:r w:rsidRPr="00091329">
              <w:t xml:space="preserve"> the illustrated 1497 Venetian </w:t>
            </w:r>
            <w:r w:rsidRPr="00091329">
              <w:rPr>
                <w:i/>
                <w:iCs/>
              </w:rPr>
              <w:t>Ovidio Met</w:t>
            </w:r>
            <w:r w:rsidR="004B30C6">
              <w:rPr>
                <w:i/>
                <w:iCs/>
              </w:rPr>
              <w:t>h</w:t>
            </w:r>
            <w:r w:rsidRPr="00091329">
              <w:rPr>
                <w:i/>
                <w:iCs/>
              </w:rPr>
              <w:t>amorphoseos vulgare</w:t>
            </w:r>
            <w:r w:rsidRPr="00091329">
              <w:t xml:space="preserve"> and its many later derivatives.</w:t>
            </w:r>
          </w:p>
          <w:p w14:paraId="443B6793" w14:textId="77777777" w:rsidR="005E269E" w:rsidRPr="00091329" w:rsidRDefault="005E269E" w:rsidP="00443822"/>
          <w:p w14:paraId="36014B45" w14:textId="163847EA" w:rsidR="005E269E" w:rsidRPr="00091329" w:rsidRDefault="005E269E" w:rsidP="00443822">
            <w:r w:rsidRPr="00091329">
              <w:t xml:space="preserve">Maiolica-painters </w:t>
            </w:r>
            <w:r w:rsidR="00B03EFD">
              <w:t>rarely read</w:t>
            </w:r>
            <w:r w:rsidRPr="00091329">
              <w:t xml:space="preserve"> Latin (though occasionally worked to programmes supplied to them by humanists or educated clients), so the books they knew and used </w:t>
            </w:r>
            <w:r w:rsidR="00B22A6D">
              <w:t>for ancient literature and history</w:t>
            </w:r>
            <w:r w:rsidR="00556575">
              <w:t xml:space="preserve"> </w:t>
            </w:r>
            <w:r w:rsidRPr="00091329">
              <w:t>were near-exclusively Italian translations and paraphrases; and among these overwhelmingly books with woodcuts. While the 1497 Ovid is a substantial volume, the books maiolica</w:t>
            </w:r>
            <w:r w:rsidR="00B03EFD">
              <w:t>-</w:t>
            </w:r>
            <w:r w:rsidRPr="00091329">
              <w:t>painters later used for both Ovid and Virgil (as well as the Bible) were nearly always cheap, small</w:t>
            </w:r>
            <w:r w:rsidR="00380AAE" w:rsidRPr="00091329">
              <w:t>,</w:t>
            </w:r>
            <w:r w:rsidRPr="00091329">
              <w:t xml:space="preserve"> illustrated volumes.</w:t>
            </w:r>
          </w:p>
          <w:p w14:paraId="6AB159E0" w14:textId="77777777" w:rsidR="005E269E" w:rsidRPr="00091329" w:rsidRDefault="005E269E" w:rsidP="00443822"/>
          <w:p w14:paraId="16841E2A" w14:textId="16B5DA7F" w:rsidR="007F6C49" w:rsidRPr="00075A7A" w:rsidRDefault="005E269E" w:rsidP="00443822">
            <w:pPr>
              <w:jc w:val="both"/>
            </w:pPr>
            <w:r w:rsidRPr="00091329">
              <w:t xml:space="preserve">Virgil on maiolica is, as far as I have noted, always with reference to the </w:t>
            </w:r>
            <w:r w:rsidRPr="00091329">
              <w:rPr>
                <w:i/>
                <w:iCs/>
              </w:rPr>
              <w:t>Aeneid</w:t>
            </w:r>
            <w:r w:rsidRPr="00091329">
              <w:t xml:space="preserve">; I know of no illustrations of the </w:t>
            </w:r>
            <w:r w:rsidRPr="00091329">
              <w:rPr>
                <w:i/>
                <w:iCs/>
              </w:rPr>
              <w:t>Eclogues</w:t>
            </w:r>
            <w:r w:rsidRPr="00091329">
              <w:t xml:space="preserve"> or </w:t>
            </w:r>
            <w:r w:rsidRPr="00091329">
              <w:rPr>
                <w:i/>
                <w:iCs/>
              </w:rPr>
              <w:t>Georgics</w:t>
            </w:r>
            <w:r w:rsidRPr="00091329">
              <w:t>, let alone of the pseudo-Virgilian poems</w:t>
            </w:r>
            <w:r w:rsidR="00D746DE" w:rsidRPr="00091329">
              <w:t>; but there might be some out there unrecognize</w:t>
            </w:r>
            <w:r w:rsidR="006A6866" w:rsidRPr="00091329">
              <w:t>d or not noted by me</w:t>
            </w:r>
            <w:r w:rsidR="00D746DE" w:rsidRPr="00091329">
              <w:t>.</w:t>
            </w:r>
            <w:r w:rsidR="00443822">
              <w:t xml:space="preserve"> </w:t>
            </w:r>
            <w:r w:rsidR="00B46B53">
              <w:t>One</w:t>
            </w:r>
            <w:r w:rsidR="00443822">
              <w:t xml:space="preserve"> </w:t>
            </w:r>
            <w:r w:rsidR="00B46B53">
              <w:t xml:space="preserve">possibility is a plate </w:t>
            </w:r>
            <w:r w:rsidR="001E5198">
              <w:t xml:space="preserve">(opposite) </w:t>
            </w:r>
            <w:r w:rsidR="00B46B53">
              <w:t>in the National Museum</w:t>
            </w:r>
            <w:r w:rsidR="001E5198">
              <w:t>s</w:t>
            </w:r>
            <w:r w:rsidR="00443822">
              <w:t xml:space="preserve"> </w:t>
            </w:r>
            <w:r w:rsidR="00B46B53">
              <w:t>Scotland (</w:t>
            </w:r>
            <w:r w:rsidR="00443822">
              <w:t>A</w:t>
            </w:r>
            <w:r w:rsidR="00B46B53">
              <w:t>1897.327</w:t>
            </w:r>
            <w:r w:rsidR="00443822">
              <w:t>D</w:t>
            </w:r>
            <w:r w:rsidR="00B46B53">
              <w:t>), from the Calini</w:t>
            </w:r>
            <w:r w:rsidR="00443822">
              <w:t xml:space="preserve"> </w:t>
            </w:r>
            <w:r w:rsidR="00B46B53">
              <w:t xml:space="preserve">service by Nicola da Urbino, </w:t>
            </w:r>
            <w:r w:rsidR="00B46B53" w:rsidRPr="007F6C49">
              <w:rPr>
                <w:i/>
                <w:iCs/>
              </w:rPr>
              <w:t>c</w:t>
            </w:r>
            <w:r w:rsidR="00B46B53">
              <w:t xml:space="preserve">1525, </w:t>
            </w:r>
            <w:r w:rsidR="00B46B53" w:rsidRPr="00B46B53">
              <w:t>tentatively</w:t>
            </w:r>
            <w:r w:rsidR="00B46B53">
              <w:t xml:space="preserve"> identified by Curnow 1992, no. 65, as representing </w:t>
            </w:r>
            <w:r w:rsidR="00B46B53">
              <w:rPr>
                <w:i/>
                <w:iCs/>
              </w:rPr>
              <w:t xml:space="preserve">The deserted </w:t>
            </w:r>
            <w:r w:rsidR="00B46B53" w:rsidRPr="00B46B53">
              <w:rPr>
                <w:i/>
                <w:iCs/>
              </w:rPr>
              <w:t>Gallus</w:t>
            </w:r>
            <w:r w:rsidR="007F6C49">
              <w:rPr>
                <w:i/>
                <w:iCs/>
              </w:rPr>
              <w:t xml:space="preserve"> </w:t>
            </w:r>
            <w:r w:rsidR="00B46B53">
              <w:rPr>
                <w:i/>
                <w:iCs/>
              </w:rPr>
              <w:t xml:space="preserve">mourning the loss of his mistress </w:t>
            </w:r>
            <w:r w:rsidR="00B46B53">
              <w:t>(</w:t>
            </w:r>
            <w:r w:rsidR="00B46B53">
              <w:rPr>
                <w:i/>
                <w:iCs/>
              </w:rPr>
              <w:t xml:space="preserve">Eclogue </w:t>
            </w:r>
            <w:r w:rsidR="00B46B53">
              <w:t>10</w:t>
            </w:r>
            <w:r w:rsidR="007F6C49">
              <w:t>)</w:t>
            </w:r>
            <w:r w:rsidR="00B46B53">
              <w:t xml:space="preserve">; Curnow notes that an open volume of </w:t>
            </w:r>
            <w:r w:rsidR="00B46B53">
              <w:rPr>
                <w:i/>
                <w:iCs/>
              </w:rPr>
              <w:t>Eclogue</w:t>
            </w:r>
            <w:r w:rsidR="00B46B53">
              <w:t xml:space="preserve"> 10</w:t>
            </w:r>
            <w:r w:rsidR="00443822">
              <w:t xml:space="preserve"> </w:t>
            </w:r>
            <w:r w:rsidR="007F6C49">
              <w:t xml:space="preserve">represented in an astrological plate from the same service (National Gallery of Art, Washington, 2014.136.321, ex-Corcoran collection, Watson 1986, no. 45) </w:t>
            </w:r>
            <w:r w:rsidR="00443822">
              <w:t xml:space="preserve">has the celebrated line from the same </w:t>
            </w:r>
            <w:r w:rsidR="00443822">
              <w:rPr>
                <w:i/>
                <w:iCs/>
              </w:rPr>
              <w:t>Eclogue</w:t>
            </w:r>
            <w:r w:rsidR="007F6C49" w:rsidRPr="00C72B5C">
              <w:t xml:space="preserve">: </w:t>
            </w:r>
            <w:r w:rsidR="00443822" w:rsidRPr="007F6C49">
              <w:rPr>
                <w:i/>
                <w:iCs/>
              </w:rPr>
              <w:t>Omnia vincit amor et nos cedamus amori</w:t>
            </w:r>
            <w:r w:rsidR="007F6C49">
              <w:rPr>
                <w:i/>
                <w:iCs/>
              </w:rPr>
              <w:t xml:space="preserve">. </w:t>
            </w:r>
            <w:r w:rsidR="007F6C49">
              <w:t>However, th</w:t>
            </w:r>
            <w:r w:rsidR="00CA4B1B">
              <w:t>is</w:t>
            </w:r>
            <w:r w:rsidR="007F6C49">
              <w:t xml:space="preserve"> interpretation of the Edinburgh plate is uncertain and is not followed on the  Museums</w:t>
            </w:r>
            <w:r w:rsidR="00B03EFD">
              <w:t>’</w:t>
            </w:r>
            <w:r w:rsidR="007F6C49">
              <w:t xml:space="preserve"> website.</w:t>
            </w:r>
            <w:r w:rsidR="00443822">
              <w:rPr>
                <w:i/>
                <w:iCs/>
              </w:rPr>
              <w:t xml:space="preserve"> </w:t>
            </w:r>
            <w:r w:rsidR="00443822">
              <w:t xml:space="preserve"> </w:t>
            </w:r>
            <w:r w:rsidR="00075A7A">
              <w:t xml:space="preserve">The </w:t>
            </w:r>
            <w:r w:rsidR="00075A7A">
              <w:rPr>
                <w:i/>
                <w:iCs/>
              </w:rPr>
              <w:t>Omnia vincit amor</w:t>
            </w:r>
            <w:r w:rsidR="00075A7A">
              <w:t xml:space="preserve"> tag also occurs on a bowl in the V&amp;A dated 1522 and attributed by Mallet (</w:t>
            </w:r>
            <w:r w:rsidR="00075A7A" w:rsidRPr="00075A7A">
              <w:rPr>
                <w:i/>
                <w:iCs/>
              </w:rPr>
              <w:t>Xanto</w:t>
            </w:r>
            <w:r w:rsidR="00075A7A">
              <w:t xml:space="preserve">, </w:t>
            </w:r>
            <w:r w:rsidR="00075A7A" w:rsidRPr="00075A7A">
              <w:t>2007</w:t>
            </w:r>
            <w:r w:rsidR="00075A7A">
              <w:t>, no. 1) to Xanto.</w:t>
            </w:r>
          </w:p>
          <w:p w14:paraId="14DCB099" w14:textId="079C5801" w:rsidR="003A1BFD" w:rsidRPr="003A1BFD" w:rsidRDefault="00CD76E5" w:rsidP="00443822">
            <w:pPr>
              <w:jc w:val="both"/>
            </w:pPr>
            <w:r>
              <w:lastRenderedPageBreak/>
              <w:t>In general</w:t>
            </w:r>
            <w:r w:rsidR="003A1BFD">
              <w:t xml:space="preserve">, it was the available images that prompted maiolica-painters to illustrate the </w:t>
            </w:r>
            <w:r w:rsidR="003A1BFD">
              <w:rPr>
                <w:i/>
                <w:iCs/>
              </w:rPr>
              <w:t>Aeneid</w:t>
            </w:r>
            <w:r w:rsidR="003A1BFD">
              <w:t>, rather than delight in the stories.</w:t>
            </w:r>
          </w:p>
          <w:p w14:paraId="7BFE162C" w14:textId="77777777" w:rsidR="005E269E" w:rsidRPr="00091329" w:rsidRDefault="005E269E" w:rsidP="00443822">
            <w:pPr>
              <w:jc w:val="both"/>
              <w:rPr>
                <w:i/>
                <w:iCs/>
              </w:rPr>
            </w:pPr>
            <w:r w:rsidRPr="00091329">
              <w:rPr>
                <w:i/>
                <w:iCs/>
              </w:rPr>
              <w:t xml:space="preserve">. </w:t>
            </w:r>
          </w:p>
          <w:p w14:paraId="5DA58F84" w14:textId="77777777" w:rsidR="005E269E" w:rsidRPr="00091329" w:rsidRDefault="005E269E" w:rsidP="00443822">
            <w:r w:rsidRPr="00091329">
              <w:t>The first substantial series of Virgil illustrations in printed books, as far as I know, was the Sebastian Brandt version printed in by Grüninger in Strasburg in 1502. Although these woodcuts were, rather remarkably, copied on a very extensive series of Limoges enamel plaques about 1530, I am not aware that they were ever copied or referenced on Italian maiolica.</w:t>
            </w:r>
          </w:p>
          <w:p w14:paraId="337FACC5" w14:textId="77777777" w:rsidR="005E269E" w:rsidRPr="00091329" w:rsidRDefault="005E269E" w:rsidP="00443822"/>
          <w:p w14:paraId="4413D809" w14:textId="3211F5B7" w:rsidR="005E269E" w:rsidRPr="00091329" w:rsidRDefault="005E269E" w:rsidP="00443822">
            <w:r w:rsidRPr="00091329">
              <w:t xml:space="preserve">Nor are the woodcuts (most of them very small and primitive) in </w:t>
            </w:r>
            <w:r w:rsidRPr="00091329">
              <w:rPr>
                <w:i/>
                <w:iCs/>
              </w:rPr>
              <w:t>Il libro ditto el Troiano</w:t>
            </w:r>
            <w:r w:rsidRPr="00091329">
              <w:t xml:space="preserve"> (1509?) – not that the text is really ver</w:t>
            </w:r>
            <w:r w:rsidR="00B22A6D">
              <w:t>y</w:t>
            </w:r>
            <w:r w:rsidRPr="00091329">
              <w:t xml:space="preserve"> Virgilian – used by maiolica-painters, as far as I have noted.  </w:t>
            </w:r>
          </w:p>
          <w:p w14:paraId="48539C46" w14:textId="77777777" w:rsidR="005E269E" w:rsidRPr="00091329" w:rsidRDefault="005E269E" w:rsidP="00443822"/>
          <w:p w14:paraId="4A9EFC73" w14:textId="6A9A1583" w:rsidR="005E269E" w:rsidRPr="00091329" w:rsidRDefault="005E269E" w:rsidP="00443822">
            <w:r w:rsidRPr="00091329">
              <w:t>The first illustrated Virgil that I can show maiolica</w:t>
            </w:r>
            <w:r w:rsidR="00B03EFD">
              <w:t>-</w:t>
            </w:r>
            <w:r w:rsidRPr="00091329">
              <w:t xml:space="preserve">painters (in Urbino) used was the </w:t>
            </w:r>
            <w:r w:rsidR="00D746DE" w:rsidRPr="00091329">
              <w:t xml:space="preserve">prose </w:t>
            </w:r>
            <w:r w:rsidRPr="00091329">
              <w:rPr>
                <w:i/>
                <w:iCs/>
              </w:rPr>
              <w:t>Virgilio volgare</w:t>
            </w:r>
            <w:r w:rsidRPr="00091329">
              <w:t xml:space="preserve"> printed by Zoppino in Venice in 1528</w:t>
            </w:r>
            <w:r w:rsidR="006A6866" w:rsidRPr="00091329">
              <w:t xml:space="preserve"> (C. Kallendorf, </w:t>
            </w:r>
            <w:r w:rsidR="006A6866" w:rsidRPr="00091329">
              <w:rPr>
                <w:i/>
                <w:iCs/>
              </w:rPr>
              <w:t>A bibliography of Renaissance Italian translations of Virgil</w:t>
            </w:r>
            <w:r w:rsidR="006A6866" w:rsidRPr="00091329">
              <w:t xml:space="preserve">, 1994, no. 8; W. Suerbaum, </w:t>
            </w:r>
            <w:r w:rsidR="006A6866" w:rsidRPr="00091329">
              <w:rPr>
                <w:i/>
                <w:iCs/>
              </w:rPr>
              <w:t xml:space="preserve">Handbuch der illustrierten Vergil-Ausgaben 1502-1840 </w:t>
            </w:r>
            <w:r w:rsidR="006A6866" w:rsidRPr="00091329">
              <w:t>(2008), pp. 205-7, no. VP1528B)</w:t>
            </w:r>
            <w:r w:rsidR="00D746DE" w:rsidRPr="00091329">
              <w:t>.</w:t>
            </w:r>
            <w:r w:rsidR="00415399" w:rsidRPr="00091329">
              <w:t xml:space="preserve"> Some of the woodcuts, together with some new ones, recur in </w:t>
            </w:r>
            <w:r w:rsidR="00415399" w:rsidRPr="00091329">
              <w:rPr>
                <w:i/>
                <w:iCs/>
              </w:rPr>
              <w:t>I sei primi libri del Eneida di Vergilio, tradotti…,</w:t>
            </w:r>
            <w:r w:rsidR="00415399" w:rsidRPr="00091329">
              <w:t xml:space="preserve"> Venice, Zoppino, 1540</w:t>
            </w:r>
            <w:r w:rsidR="006A6866" w:rsidRPr="00091329">
              <w:t xml:space="preserve"> (Kallendorf, no. 17; Suerbaum</w:t>
            </w:r>
            <w:r w:rsidR="00B3060D" w:rsidRPr="00091329">
              <w:t>,</w:t>
            </w:r>
            <w:r w:rsidR="006A6866" w:rsidRPr="00091329">
              <w:t xml:space="preserve"> pp. 225-31, no. VP1540B)</w:t>
            </w:r>
            <w:r w:rsidR="00415399" w:rsidRPr="00091329">
              <w:t>, but this verse translation seems a less likely book for maiolica-painters to have known</w:t>
            </w:r>
            <w:r w:rsidRPr="00091329">
              <w:t xml:space="preserve">. Both the text and the illustrations </w:t>
            </w:r>
            <w:r w:rsidR="006A6866" w:rsidRPr="00091329">
              <w:t xml:space="preserve">of the 1528 </w:t>
            </w:r>
            <w:r w:rsidR="006A6866" w:rsidRPr="00091329">
              <w:rPr>
                <w:i/>
                <w:iCs/>
              </w:rPr>
              <w:t>Virgilio volgare</w:t>
            </w:r>
            <w:r w:rsidR="006A6866" w:rsidRPr="00091329">
              <w:t xml:space="preserve"> </w:t>
            </w:r>
            <w:r w:rsidRPr="00091329">
              <w:t xml:space="preserve">were known both to Nicola da Urbino by about 1530 and to Francesco Xanto Avelli about the same time. Nicola used the woodcuts and the chapter headings accompanying them, but there is no evidence he read the text very much. Xanto clearly read the text, but most of his illustrations are his own compositions cannibalizing Raphael-school engravings. Around 1532-33 Xanto made a habit of giving literary references (including Ovid, Justin/Trogus Pompeius, Ariosto, and Petrarch) in inscriptions on the back of plates, and several of the works by him I have listed here refer to books of the </w:t>
            </w:r>
            <w:r w:rsidRPr="00091329">
              <w:rPr>
                <w:i/>
                <w:iCs/>
              </w:rPr>
              <w:lastRenderedPageBreak/>
              <w:t>Aeneid</w:t>
            </w:r>
            <w:r w:rsidRPr="00091329">
              <w:t>; the references are always correct (unlike his references to some other authors).</w:t>
            </w:r>
          </w:p>
          <w:p w14:paraId="5047AB82" w14:textId="77777777" w:rsidR="005E269E" w:rsidRPr="00091329" w:rsidRDefault="005E269E" w:rsidP="00443822"/>
          <w:p w14:paraId="688B6AFF" w14:textId="069D50FA" w:rsidR="005E269E" w:rsidRPr="00091329" w:rsidRDefault="00CD76E5" w:rsidP="00443822">
            <w:r>
              <w:t>M</w:t>
            </w:r>
            <w:r w:rsidR="008F3405" w:rsidRPr="00091329">
              <w:t>aiolica</w:t>
            </w:r>
            <w:r>
              <w:t>-</w:t>
            </w:r>
            <w:r w:rsidR="008F3405" w:rsidRPr="00091329">
              <w:t xml:space="preserve">painters seem often to have owed their choice of subject to the availability of a convenient graphic source, particularly engravings from the school of Raphael. </w:t>
            </w:r>
            <w:r w:rsidR="00BB1348" w:rsidRPr="00091329">
              <w:t xml:space="preserve">The </w:t>
            </w:r>
            <w:r w:rsidR="00BB1348" w:rsidRPr="00091329">
              <w:rPr>
                <w:i/>
                <w:iCs/>
              </w:rPr>
              <w:t xml:space="preserve">Entellus and Dares </w:t>
            </w:r>
            <w:r w:rsidR="00BB1348" w:rsidRPr="00091329">
              <w:t xml:space="preserve">(the only scene I know from </w:t>
            </w:r>
            <w:r w:rsidR="0059226B" w:rsidRPr="00091329">
              <w:t xml:space="preserve">the funeral games section of </w:t>
            </w:r>
            <w:r w:rsidR="00BB1348" w:rsidRPr="00091329">
              <w:rPr>
                <w:i/>
                <w:iCs/>
              </w:rPr>
              <w:t xml:space="preserve">Aeneid </w:t>
            </w:r>
            <w:r w:rsidR="00BB1348" w:rsidRPr="00091329">
              <w:t xml:space="preserve">Book 5 to turn up on maiolica, evidently thanks to the existence of the engraving) is an example. </w:t>
            </w:r>
            <w:r w:rsidR="005E269E" w:rsidRPr="00091329">
              <w:t xml:space="preserve">The most common visual source of all for Virgil subjects, especially in the 1520s, </w:t>
            </w:r>
            <w:r w:rsidR="008F3405" w:rsidRPr="00091329">
              <w:t>wa</w:t>
            </w:r>
            <w:r w:rsidR="005E269E" w:rsidRPr="00091329">
              <w:t xml:space="preserve">s Marcantonio’s </w:t>
            </w:r>
            <w:r w:rsidR="005E269E" w:rsidRPr="00091329">
              <w:rPr>
                <w:i/>
                <w:iCs/>
              </w:rPr>
              <w:t>Quos ego</w:t>
            </w:r>
            <w:r w:rsidR="005E269E" w:rsidRPr="00091329">
              <w:t xml:space="preserve"> engraving after Raphael</w:t>
            </w:r>
            <w:r w:rsidR="00531584">
              <w:t xml:space="preserve">, </w:t>
            </w:r>
            <w:r w:rsidR="00531584">
              <w:rPr>
                <w:i/>
                <w:iCs/>
              </w:rPr>
              <w:t>c</w:t>
            </w:r>
            <w:r w:rsidR="00531584" w:rsidRPr="00531584">
              <w:t>151</w:t>
            </w:r>
            <w:r w:rsidR="00531584">
              <w:t>6</w:t>
            </w:r>
            <w:r w:rsidR="00532669" w:rsidRPr="00091329">
              <w:t xml:space="preserve">; or </w:t>
            </w:r>
            <w:r w:rsidR="00531584">
              <w:t xml:space="preserve">(more often, I think) </w:t>
            </w:r>
            <w:r w:rsidR="00532669" w:rsidRPr="00091329">
              <w:t>the reversed version</w:t>
            </w:r>
            <w:r w:rsidR="00D746DE" w:rsidRPr="00091329">
              <w:t>s</w:t>
            </w:r>
            <w:r w:rsidR="00532669" w:rsidRPr="00091329">
              <w:t xml:space="preserve"> of the vignettes surrounding the </w:t>
            </w:r>
            <w:r w:rsidR="00531584">
              <w:t>main</w:t>
            </w:r>
            <w:r w:rsidR="00532669" w:rsidRPr="00091329">
              <w:t xml:space="preserve"> scene in t</w:t>
            </w:r>
            <w:r w:rsidR="00531584">
              <w:t>hree</w:t>
            </w:r>
            <w:r w:rsidR="00532669" w:rsidRPr="00091329">
              <w:t xml:space="preserve"> engravings </w:t>
            </w:r>
            <w:r w:rsidR="00531584">
              <w:t xml:space="preserve">made soon afterwards </w:t>
            </w:r>
            <w:r w:rsidR="00532669" w:rsidRPr="00091329">
              <w:t>by Giovanni Antonio da Brescia</w:t>
            </w:r>
            <w:r w:rsidR="005E269E" w:rsidRPr="00091329">
              <w:t xml:space="preserve">. This was used both as a basis for representations of Virgilian subjects and </w:t>
            </w:r>
            <w:r w:rsidR="00532669" w:rsidRPr="00091329">
              <w:t xml:space="preserve">sometimes </w:t>
            </w:r>
            <w:r w:rsidR="005E269E" w:rsidRPr="00091329">
              <w:t>for providing figures for other subjects.</w:t>
            </w:r>
            <w:r w:rsidR="009B29BA" w:rsidRPr="00091329">
              <w:t xml:space="preserve"> I have not found any Virgil subjects on maiolica earlier than this engraving.</w:t>
            </w:r>
          </w:p>
          <w:p w14:paraId="4794B17F" w14:textId="77777777" w:rsidR="005E269E" w:rsidRPr="00091329" w:rsidRDefault="005E269E" w:rsidP="00443822"/>
          <w:p w14:paraId="2E6A2E74" w14:textId="136005AA" w:rsidR="005E269E" w:rsidRPr="00091329" w:rsidRDefault="005E269E" w:rsidP="00443822">
            <w:r w:rsidRPr="00091329">
              <w:t xml:space="preserve">In the second half of the sixteenth century, both Ovid and Biblical subjects on maiolica make heavy use of the woodcuts in small picture books, especially ones printed by Jean de Tournes in Lyon (he published versions of both in various languages including Italian from the 1550s). De Tournes did not produce a book of Virgil illustrations with an Italian text. One comparable </w:t>
            </w:r>
            <w:r w:rsidR="009B29BA" w:rsidRPr="00091329">
              <w:t xml:space="preserve">translation of </w:t>
            </w:r>
            <w:r w:rsidRPr="00091329">
              <w:t>Virgil</w:t>
            </w:r>
            <w:r w:rsidR="009B29BA" w:rsidRPr="00091329">
              <w:t xml:space="preserve"> (by various hands)</w:t>
            </w:r>
            <w:r w:rsidR="008F3405" w:rsidRPr="00091329">
              <w:t>,</w:t>
            </w:r>
            <w:r w:rsidRPr="00091329">
              <w:t xml:space="preserve"> with</w:t>
            </w:r>
            <w:r w:rsidR="00416337" w:rsidRPr="00091329">
              <w:t xml:space="preserve"> some</w:t>
            </w:r>
            <w:r w:rsidRPr="00091329">
              <w:t xml:space="preserve"> woodcuts</w:t>
            </w:r>
            <w:r w:rsidR="008F3405" w:rsidRPr="00091329">
              <w:t>,</w:t>
            </w:r>
            <w:r w:rsidRPr="00091329">
              <w:t xml:space="preserve"> was issued by Domenico Farri in Venice in 1562 (Kallendorf 50; also 1567 and 1573 editions), but seems to have not had comparable success, at least with maiolica-painters, as the Bible and Ovid </w:t>
            </w:r>
            <w:r w:rsidR="008F3405" w:rsidRPr="00091329">
              <w:t xml:space="preserve">picture </w:t>
            </w:r>
            <w:r w:rsidRPr="00091329">
              <w:t>books.</w:t>
            </w:r>
          </w:p>
          <w:p w14:paraId="3A84DF66" w14:textId="77777777" w:rsidR="005E269E" w:rsidRPr="00091329" w:rsidRDefault="005E269E" w:rsidP="00443822"/>
          <w:p w14:paraId="0C8F3C79" w14:textId="0754F344" w:rsidR="00380AAE" w:rsidRPr="00091329" w:rsidRDefault="00B22A6D" w:rsidP="00443822">
            <w:pPr>
              <w:rPr>
                <w:i/>
                <w:iCs/>
              </w:rPr>
            </w:pPr>
            <w:r>
              <w:t>An</w:t>
            </w:r>
            <w:r w:rsidR="00380AAE" w:rsidRPr="00091329">
              <w:t xml:space="preserve"> exceptional case is the service ordered by Duke Guidubaldo II, Duke of Urbino, for which designs were commissioned from Battista Franco about 1547. This clearly had a humanist-devised programme underlying it and the text</w:t>
            </w:r>
            <w:r w:rsidR="009B29BA" w:rsidRPr="00091329">
              <w:t>s</w:t>
            </w:r>
            <w:r w:rsidR="00380AAE" w:rsidRPr="00091329">
              <w:t xml:space="preserve"> on the back. But V</w:t>
            </w:r>
            <w:r w:rsidR="008F3405" w:rsidRPr="00091329">
              <w:t>i</w:t>
            </w:r>
            <w:r w:rsidR="00380AAE" w:rsidRPr="00091329">
              <w:t xml:space="preserve">rgil is only one of the sources used – though it is remarkable that in one case </w:t>
            </w:r>
            <w:r w:rsidR="00BB1348" w:rsidRPr="00091329">
              <w:t xml:space="preserve">(the abduction of </w:t>
            </w:r>
            <w:r w:rsidR="00BB1348" w:rsidRPr="00091329">
              <w:lastRenderedPageBreak/>
              <w:t xml:space="preserve">Creusa) </w:t>
            </w:r>
            <w:r w:rsidR="00380AAE" w:rsidRPr="00091329">
              <w:t xml:space="preserve">the source is </w:t>
            </w:r>
            <w:r w:rsidR="00B3060D" w:rsidRPr="00091329">
              <w:t xml:space="preserve">an ancient commentator </w:t>
            </w:r>
            <w:r w:rsidR="00BB1348" w:rsidRPr="00091329">
              <w:t xml:space="preserve">via </w:t>
            </w:r>
            <w:r w:rsidR="00B3060D" w:rsidRPr="00091329">
              <w:t>a Latin edition of Virgil</w:t>
            </w:r>
            <w:r w:rsidR="00380AAE" w:rsidRPr="00091329">
              <w:t>. I have included</w:t>
            </w:r>
            <w:r w:rsidR="00A01085" w:rsidRPr="00091329">
              <w:t xml:space="preserve"> </w:t>
            </w:r>
            <w:r w:rsidR="00380AAE" w:rsidRPr="00091329">
              <w:t xml:space="preserve">inscribed examples </w:t>
            </w:r>
            <w:r w:rsidR="00B03EFD">
              <w:t xml:space="preserve">of five subjects </w:t>
            </w:r>
            <w:r w:rsidR="00A01085" w:rsidRPr="00091329">
              <w:t xml:space="preserve">(for </w:t>
            </w:r>
            <w:r>
              <w:t>two</w:t>
            </w:r>
            <w:r w:rsidR="00A01085" w:rsidRPr="00091329">
              <w:t xml:space="preserve"> of which I have no illustration) </w:t>
            </w:r>
            <w:r w:rsidR="00380AAE" w:rsidRPr="00091329">
              <w:t xml:space="preserve">illustrating episodes from </w:t>
            </w:r>
            <w:r w:rsidR="00380AAE" w:rsidRPr="00091329">
              <w:rPr>
                <w:i/>
                <w:iCs/>
              </w:rPr>
              <w:t>Aeneid</w:t>
            </w:r>
            <w:r>
              <w:t xml:space="preserve">, </w:t>
            </w:r>
            <w:r w:rsidR="00380AAE" w:rsidRPr="00091329">
              <w:t xml:space="preserve">Book </w:t>
            </w:r>
            <w:r w:rsidR="00394F6A" w:rsidRPr="00091329">
              <w:t>2</w:t>
            </w:r>
            <w:r w:rsidR="00380AAE" w:rsidRPr="00091329">
              <w:t>.</w:t>
            </w:r>
          </w:p>
          <w:p w14:paraId="5D56E2D7" w14:textId="77777777" w:rsidR="00380AAE" w:rsidRPr="00091329" w:rsidRDefault="00380AAE" w:rsidP="00443822">
            <w:pPr>
              <w:rPr>
                <w:i/>
                <w:iCs/>
              </w:rPr>
            </w:pPr>
          </w:p>
          <w:p w14:paraId="167B1BEE" w14:textId="78DC25FB" w:rsidR="005E269E" w:rsidRPr="00091329" w:rsidRDefault="005E269E" w:rsidP="00443822">
            <w:r w:rsidRPr="00091329">
              <w:t xml:space="preserve">Laocoon subjects are a special group, referring to the famous marble via one of the engravings, rather than having narrative content or reference to </w:t>
            </w:r>
            <w:r w:rsidR="00BB1348" w:rsidRPr="00091329">
              <w:t>Virgil’s text</w:t>
            </w:r>
            <w:r w:rsidRPr="00091329">
              <w:t xml:space="preserve">. See Strauch </w:t>
            </w:r>
            <w:r w:rsidR="008F3405" w:rsidRPr="00091329">
              <w:t>2007</w:t>
            </w:r>
            <w:r w:rsidRPr="00091329">
              <w:t xml:space="preserve"> for a listing.</w:t>
            </w:r>
          </w:p>
          <w:p w14:paraId="0BEB4511" w14:textId="77777777" w:rsidR="005E269E" w:rsidRPr="00091329" w:rsidRDefault="005E269E" w:rsidP="00443822"/>
          <w:p w14:paraId="48B3737E" w14:textId="77777777" w:rsidR="004239EE" w:rsidRDefault="005E269E" w:rsidP="00443822">
            <w:r w:rsidRPr="00091329">
              <w:t>Dante subjects are rare on maiolica, but when they occur, Virgil is present; I have included a couple of examples.</w:t>
            </w:r>
          </w:p>
          <w:p w14:paraId="0A8FA352" w14:textId="77777777" w:rsidR="00CD76E5" w:rsidRDefault="00CD76E5" w:rsidP="00443822"/>
          <w:p w14:paraId="09916991" w14:textId="11008AEE" w:rsidR="00CD76E5" w:rsidRPr="00CD76E5" w:rsidRDefault="00CD76E5" w:rsidP="00443822">
            <w:pPr>
              <w:rPr>
                <w:rStyle w:val="Emphasis"/>
                <w:b/>
              </w:rPr>
            </w:pPr>
            <w:r>
              <w:t xml:space="preserve">For overviews of Virgil in Renaissance Art, see: </w:t>
            </w:r>
            <w:r>
              <w:rPr>
                <w:i/>
                <w:iCs/>
              </w:rPr>
              <w:t>Virgilio nell’arte e nella cultura europea</w:t>
            </w:r>
            <w:r>
              <w:t xml:space="preserve">, exhib. cat, ed. Marcello Fagiolo, Rome, 1981; Margaret L. Scherer, </w:t>
            </w:r>
            <w:r>
              <w:rPr>
                <w:i/>
                <w:iCs/>
              </w:rPr>
              <w:t xml:space="preserve">The Legends of Troy in Art and Literature, </w:t>
            </w:r>
            <w:r w:rsidRPr="00CD76E5">
              <w:t>London, 1963.</w:t>
            </w:r>
          </w:p>
        </w:tc>
        <w:tc>
          <w:tcPr>
            <w:tcW w:w="4475" w:type="dxa"/>
          </w:tcPr>
          <w:p w14:paraId="2168975A" w14:textId="77777777" w:rsidR="001E5198" w:rsidRDefault="001E5198" w:rsidP="001E5198">
            <w:pPr>
              <w:rPr>
                <w:b/>
                <w:bCs/>
                <w:lang w:val="en-GB"/>
              </w:rPr>
            </w:pPr>
          </w:p>
          <w:p w14:paraId="72562865" w14:textId="77777777" w:rsidR="001E5198" w:rsidRDefault="001E5198" w:rsidP="001E5198">
            <w:pPr>
              <w:rPr>
                <w:b/>
                <w:bCs/>
                <w:lang w:val="en-GB"/>
              </w:rPr>
            </w:pPr>
          </w:p>
          <w:p w14:paraId="595373F0" w14:textId="77777777" w:rsidR="001E5198" w:rsidRDefault="001E5198" w:rsidP="001E5198">
            <w:pPr>
              <w:rPr>
                <w:b/>
                <w:bCs/>
                <w:lang w:val="en-GB"/>
              </w:rPr>
            </w:pPr>
          </w:p>
          <w:p w14:paraId="49DF6C50" w14:textId="77777777" w:rsidR="001E5198" w:rsidRDefault="001E5198" w:rsidP="001E5198">
            <w:pPr>
              <w:rPr>
                <w:b/>
                <w:bCs/>
                <w:lang w:val="en-GB"/>
              </w:rPr>
            </w:pPr>
          </w:p>
          <w:p w14:paraId="2B34ED2D" w14:textId="77777777" w:rsidR="001E5198" w:rsidRDefault="001E5198" w:rsidP="001E5198">
            <w:pPr>
              <w:rPr>
                <w:b/>
                <w:bCs/>
                <w:lang w:val="en-GB"/>
              </w:rPr>
            </w:pPr>
          </w:p>
          <w:p w14:paraId="2A6C2594" w14:textId="77777777" w:rsidR="001E5198" w:rsidRDefault="001E5198" w:rsidP="001E5198">
            <w:pPr>
              <w:rPr>
                <w:b/>
                <w:bCs/>
                <w:lang w:val="en-GB"/>
              </w:rPr>
            </w:pPr>
          </w:p>
          <w:p w14:paraId="6A192FE0" w14:textId="77777777" w:rsidR="001E5198" w:rsidRDefault="001E5198" w:rsidP="001E5198">
            <w:pPr>
              <w:rPr>
                <w:b/>
                <w:bCs/>
                <w:lang w:val="en-GB"/>
              </w:rPr>
            </w:pPr>
          </w:p>
          <w:p w14:paraId="5A4EDBF9" w14:textId="77777777" w:rsidR="001E5198" w:rsidRDefault="001E5198" w:rsidP="001E5198">
            <w:pPr>
              <w:rPr>
                <w:b/>
                <w:bCs/>
                <w:lang w:val="en-GB"/>
              </w:rPr>
            </w:pPr>
          </w:p>
          <w:p w14:paraId="7399651B" w14:textId="77777777" w:rsidR="001E5198" w:rsidRDefault="001E5198" w:rsidP="001E5198">
            <w:pPr>
              <w:rPr>
                <w:b/>
                <w:bCs/>
                <w:lang w:val="en-GB"/>
              </w:rPr>
            </w:pPr>
          </w:p>
          <w:p w14:paraId="5441C245" w14:textId="77777777" w:rsidR="001E5198" w:rsidRDefault="001E5198" w:rsidP="001E5198">
            <w:pPr>
              <w:rPr>
                <w:b/>
                <w:bCs/>
                <w:lang w:val="en-GB"/>
              </w:rPr>
            </w:pPr>
          </w:p>
          <w:p w14:paraId="56692E83" w14:textId="77777777" w:rsidR="001E5198" w:rsidRDefault="001E5198" w:rsidP="001E5198">
            <w:pPr>
              <w:rPr>
                <w:b/>
                <w:bCs/>
                <w:lang w:val="en-GB"/>
              </w:rPr>
            </w:pPr>
          </w:p>
          <w:p w14:paraId="1A9190CE" w14:textId="77777777" w:rsidR="001E5198" w:rsidRDefault="001E5198" w:rsidP="001E5198">
            <w:pPr>
              <w:rPr>
                <w:b/>
                <w:bCs/>
                <w:lang w:val="en-GB"/>
              </w:rPr>
            </w:pPr>
          </w:p>
          <w:p w14:paraId="39EFF229" w14:textId="77777777" w:rsidR="001E5198" w:rsidRDefault="001E5198" w:rsidP="001E5198">
            <w:pPr>
              <w:rPr>
                <w:b/>
                <w:bCs/>
                <w:lang w:val="en-GB"/>
              </w:rPr>
            </w:pPr>
          </w:p>
          <w:p w14:paraId="71D85CBA" w14:textId="77777777" w:rsidR="001E5198" w:rsidRDefault="001E5198" w:rsidP="001E5198">
            <w:pPr>
              <w:rPr>
                <w:b/>
                <w:bCs/>
                <w:lang w:val="en-GB"/>
              </w:rPr>
            </w:pPr>
          </w:p>
          <w:p w14:paraId="4C4E83A9" w14:textId="77777777" w:rsidR="001E5198" w:rsidRDefault="001E5198" w:rsidP="001E5198">
            <w:pPr>
              <w:rPr>
                <w:b/>
                <w:bCs/>
                <w:lang w:val="en-GB"/>
              </w:rPr>
            </w:pPr>
          </w:p>
          <w:p w14:paraId="3FD2E569" w14:textId="77777777" w:rsidR="001E5198" w:rsidRDefault="001E5198" w:rsidP="001E5198">
            <w:pPr>
              <w:rPr>
                <w:b/>
                <w:bCs/>
                <w:lang w:val="en-GB"/>
              </w:rPr>
            </w:pPr>
          </w:p>
          <w:p w14:paraId="5B0F1D9A" w14:textId="77777777" w:rsidR="001E5198" w:rsidRDefault="001E5198" w:rsidP="001E5198">
            <w:pPr>
              <w:rPr>
                <w:b/>
                <w:bCs/>
                <w:lang w:val="en-GB"/>
              </w:rPr>
            </w:pPr>
          </w:p>
          <w:p w14:paraId="161D1529" w14:textId="77777777" w:rsidR="001E5198" w:rsidRDefault="001E5198" w:rsidP="001E5198">
            <w:pPr>
              <w:rPr>
                <w:b/>
                <w:bCs/>
                <w:lang w:val="en-GB"/>
              </w:rPr>
            </w:pPr>
          </w:p>
          <w:p w14:paraId="3F6AEB63" w14:textId="77777777" w:rsidR="001E5198" w:rsidRDefault="001E5198" w:rsidP="001E5198">
            <w:pPr>
              <w:rPr>
                <w:b/>
                <w:bCs/>
                <w:lang w:val="en-GB"/>
              </w:rPr>
            </w:pPr>
          </w:p>
          <w:p w14:paraId="20F33782" w14:textId="77777777" w:rsidR="001E5198" w:rsidRDefault="001E5198" w:rsidP="001E5198">
            <w:pPr>
              <w:rPr>
                <w:b/>
                <w:bCs/>
                <w:lang w:val="en-GB"/>
              </w:rPr>
            </w:pPr>
          </w:p>
          <w:p w14:paraId="3745CD25" w14:textId="77777777" w:rsidR="001E5198" w:rsidRDefault="001E5198" w:rsidP="001E5198">
            <w:pPr>
              <w:rPr>
                <w:b/>
                <w:bCs/>
                <w:lang w:val="en-GB"/>
              </w:rPr>
            </w:pPr>
          </w:p>
          <w:p w14:paraId="0CD442DE" w14:textId="77777777" w:rsidR="001E5198" w:rsidRDefault="001E5198" w:rsidP="001E5198">
            <w:pPr>
              <w:rPr>
                <w:b/>
                <w:bCs/>
                <w:lang w:val="en-GB"/>
              </w:rPr>
            </w:pPr>
          </w:p>
          <w:p w14:paraId="52165162" w14:textId="77777777" w:rsidR="001E5198" w:rsidRDefault="001E5198" w:rsidP="001E5198">
            <w:pPr>
              <w:rPr>
                <w:b/>
                <w:bCs/>
                <w:lang w:val="en-GB"/>
              </w:rPr>
            </w:pPr>
          </w:p>
          <w:p w14:paraId="68E38668" w14:textId="77777777" w:rsidR="001E5198" w:rsidRDefault="001E5198" w:rsidP="001E5198">
            <w:pPr>
              <w:rPr>
                <w:b/>
                <w:bCs/>
                <w:lang w:val="en-GB"/>
              </w:rPr>
            </w:pPr>
          </w:p>
          <w:p w14:paraId="001439EE" w14:textId="77777777" w:rsidR="001E5198" w:rsidRDefault="001E5198" w:rsidP="001E5198">
            <w:pPr>
              <w:rPr>
                <w:b/>
                <w:bCs/>
                <w:lang w:val="en-GB"/>
              </w:rPr>
            </w:pPr>
          </w:p>
          <w:p w14:paraId="30AE3A08" w14:textId="77777777" w:rsidR="001E5198" w:rsidRDefault="001E5198" w:rsidP="001E5198">
            <w:pPr>
              <w:rPr>
                <w:b/>
                <w:bCs/>
                <w:lang w:val="en-GB"/>
              </w:rPr>
            </w:pPr>
          </w:p>
          <w:p w14:paraId="230B69AF" w14:textId="77777777" w:rsidR="001E5198" w:rsidRDefault="001E5198" w:rsidP="001E5198">
            <w:pPr>
              <w:rPr>
                <w:b/>
                <w:bCs/>
                <w:lang w:val="en-GB"/>
              </w:rPr>
            </w:pPr>
          </w:p>
          <w:p w14:paraId="097BF023" w14:textId="77777777" w:rsidR="001E5198" w:rsidRDefault="001E5198" w:rsidP="001E5198">
            <w:pPr>
              <w:rPr>
                <w:b/>
                <w:bCs/>
                <w:lang w:val="en-GB"/>
              </w:rPr>
            </w:pPr>
          </w:p>
          <w:p w14:paraId="1C2A0D4E" w14:textId="77777777" w:rsidR="001E5198" w:rsidRDefault="001E5198" w:rsidP="001E5198">
            <w:pPr>
              <w:rPr>
                <w:b/>
                <w:bCs/>
                <w:lang w:val="en-GB"/>
              </w:rPr>
            </w:pPr>
          </w:p>
          <w:p w14:paraId="3A1CD24B" w14:textId="72B81C7E" w:rsidR="001E5198" w:rsidRPr="001E5198" w:rsidRDefault="001E5198" w:rsidP="001E5198">
            <w:pPr>
              <w:rPr>
                <w:b/>
                <w:bCs/>
                <w:lang w:val="en-GB"/>
              </w:rPr>
            </w:pPr>
            <w:r w:rsidRPr="001E5198">
              <w:rPr>
                <w:b/>
                <w:bCs/>
                <w:noProof/>
                <w:lang w:val="en-GB"/>
              </w:rPr>
              <w:drawing>
                <wp:inline distT="0" distB="0" distL="0" distR="0" wp14:anchorId="34C664FB" wp14:editId="46F840B4">
                  <wp:extent cx="2096413" cy="2601442"/>
                  <wp:effectExtent l="0" t="0" r="0" b="8890"/>
                  <wp:docPr id="9731425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8919" cy="2616961"/>
                          </a:xfrm>
                          <a:prstGeom prst="rect">
                            <a:avLst/>
                          </a:prstGeom>
                          <a:noFill/>
                          <a:ln>
                            <a:noFill/>
                          </a:ln>
                        </pic:spPr>
                      </pic:pic>
                    </a:graphicData>
                  </a:graphic>
                </wp:inline>
              </w:drawing>
            </w:r>
          </w:p>
          <w:p w14:paraId="2A8BA3DD" w14:textId="36E7D401" w:rsidR="004239EE" w:rsidRPr="00091329" w:rsidRDefault="004239EE" w:rsidP="00443822">
            <w:pPr>
              <w:rPr>
                <w:b/>
                <w:bCs/>
              </w:rPr>
            </w:pPr>
          </w:p>
        </w:tc>
      </w:tr>
    </w:tbl>
    <w:p w14:paraId="1B98A602" w14:textId="4A254CEE" w:rsidR="003639AF" w:rsidRDefault="003639AF" w:rsidP="00443822"/>
    <w:tbl>
      <w:tblPr>
        <w:tblStyle w:val="TableGrid"/>
        <w:tblpPr w:leftFromText="180" w:rightFromText="180" w:vertAnchor="text" w:tblpY="1"/>
        <w:tblOverlap w:val="never"/>
        <w:tblW w:w="9096" w:type="dxa"/>
        <w:tblLayout w:type="fixed"/>
        <w:tblLook w:val="04A0" w:firstRow="1" w:lastRow="0" w:firstColumn="1" w:lastColumn="0" w:noHBand="0" w:noVBand="1"/>
      </w:tblPr>
      <w:tblGrid>
        <w:gridCol w:w="4621"/>
        <w:gridCol w:w="4475"/>
      </w:tblGrid>
      <w:tr w:rsidR="001A275E" w:rsidRPr="00091329" w14:paraId="387EC80B" w14:textId="77777777" w:rsidTr="00DD3B2D">
        <w:tc>
          <w:tcPr>
            <w:tcW w:w="4621" w:type="dxa"/>
          </w:tcPr>
          <w:p w14:paraId="65C3928D" w14:textId="67073C13" w:rsidR="000122C9" w:rsidRPr="003639AF" w:rsidRDefault="000122C9" w:rsidP="00443822">
            <w:pPr>
              <w:tabs>
                <w:tab w:val="left" w:pos="6675"/>
              </w:tabs>
              <w:rPr>
                <w:rStyle w:val="Emphasis"/>
                <w:bCs/>
                <w:sz w:val="20"/>
                <w:szCs w:val="20"/>
              </w:rPr>
            </w:pPr>
            <w:r w:rsidRPr="003639AF">
              <w:rPr>
                <w:rStyle w:val="Emphasis"/>
                <w:bCs/>
                <w:sz w:val="20"/>
                <w:szCs w:val="20"/>
              </w:rPr>
              <w:t xml:space="preserve">For the bibliog. abbreviations, see the online bibliography on my website </w:t>
            </w:r>
            <w:hyperlink r:id="rId9" w:history="1">
              <w:r w:rsidRPr="003639AF">
                <w:rPr>
                  <w:rStyle w:val="Hyperlink"/>
                  <w:bCs/>
                  <w:sz w:val="20"/>
                  <w:szCs w:val="20"/>
                </w:rPr>
                <w:t>https://timothywilson.co.uk</w:t>
              </w:r>
            </w:hyperlink>
          </w:p>
          <w:p w14:paraId="1ADA1CF7" w14:textId="77777777" w:rsidR="000122C9" w:rsidRPr="003639AF" w:rsidRDefault="000122C9" w:rsidP="00443822">
            <w:pPr>
              <w:tabs>
                <w:tab w:val="left" w:pos="6675"/>
              </w:tabs>
              <w:rPr>
                <w:rStyle w:val="Emphasis"/>
                <w:bCs/>
                <w:sz w:val="20"/>
                <w:szCs w:val="20"/>
              </w:rPr>
            </w:pPr>
            <w:r w:rsidRPr="003639AF">
              <w:rPr>
                <w:rStyle w:val="Emphasis"/>
                <w:bCs/>
                <w:sz w:val="20"/>
                <w:szCs w:val="20"/>
              </w:rPr>
              <w:t>The inscriptions have not been thoroughly checked against the originals.</w:t>
            </w:r>
          </w:p>
          <w:p w14:paraId="61E0AAF9" w14:textId="32006D87" w:rsidR="00394F6A" w:rsidRPr="003639AF" w:rsidRDefault="000122C9" w:rsidP="00443822">
            <w:pPr>
              <w:rPr>
                <w:b/>
                <w:bCs/>
                <w:i/>
                <w:iCs/>
                <w:sz w:val="20"/>
                <w:szCs w:val="20"/>
              </w:rPr>
            </w:pPr>
            <w:r w:rsidRPr="003639AF">
              <w:rPr>
                <w:rStyle w:val="Emphasis"/>
                <w:bCs/>
                <w:sz w:val="20"/>
                <w:szCs w:val="20"/>
              </w:rPr>
              <w:t>Thanks to</w:t>
            </w:r>
            <w:r w:rsidR="00721B01">
              <w:rPr>
                <w:rStyle w:val="Emphasis"/>
                <w:bCs/>
                <w:sz w:val="20"/>
                <w:szCs w:val="20"/>
              </w:rPr>
              <w:t xml:space="preserve"> </w:t>
            </w:r>
            <w:r w:rsidR="00DD795B">
              <w:rPr>
                <w:rStyle w:val="Emphasis"/>
                <w:bCs/>
                <w:sz w:val="20"/>
                <w:szCs w:val="20"/>
              </w:rPr>
              <w:t xml:space="preserve">Carmen Ravanelli Guidotti, </w:t>
            </w:r>
            <w:r w:rsidR="00BA0CA6">
              <w:rPr>
                <w:rStyle w:val="Emphasis"/>
                <w:bCs/>
                <w:sz w:val="20"/>
                <w:szCs w:val="20"/>
              </w:rPr>
              <w:t xml:space="preserve">Elisa Paola Sani, </w:t>
            </w:r>
            <w:r w:rsidR="00721B01">
              <w:rPr>
                <w:rStyle w:val="Emphasis"/>
                <w:bCs/>
                <w:sz w:val="20"/>
                <w:szCs w:val="20"/>
              </w:rPr>
              <w:t>Michael Brody</w:t>
            </w:r>
            <w:r w:rsidR="00267142">
              <w:rPr>
                <w:rStyle w:val="Emphasis"/>
                <w:bCs/>
                <w:sz w:val="20"/>
                <w:szCs w:val="20"/>
              </w:rPr>
              <w:t>, Valentina Mazzotti,</w:t>
            </w:r>
            <w:r w:rsidR="00721B01">
              <w:rPr>
                <w:rStyle w:val="Emphasis"/>
                <w:bCs/>
                <w:sz w:val="20"/>
                <w:szCs w:val="20"/>
              </w:rPr>
              <w:t xml:space="preserve"> </w:t>
            </w:r>
            <w:r w:rsidR="00A57D50">
              <w:rPr>
                <w:rStyle w:val="Emphasis"/>
                <w:bCs/>
                <w:sz w:val="20"/>
                <w:szCs w:val="20"/>
              </w:rPr>
              <w:t xml:space="preserve">Claudio Paolinelli, </w:t>
            </w:r>
            <w:r w:rsidR="00791A3B">
              <w:rPr>
                <w:rStyle w:val="Emphasis"/>
                <w:bCs/>
                <w:sz w:val="20"/>
                <w:szCs w:val="20"/>
              </w:rPr>
              <w:t xml:space="preserve">Françoise Barbe, </w:t>
            </w:r>
            <w:r w:rsidR="00626C2E">
              <w:rPr>
                <w:rStyle w:val="Emphasis"/>
                <w:bCs/>
                <w:sz w:val="20"/>
                <w:szCs w:val="20"/>
              </w:rPr>
              <w:t xml:space="preserve">and Justin Raccanello </w:t>
            </w:r>
            <w:r w:rsidR="00721B01">
              <w:rPr>
                <w:rStyle w:val="Emphasis"/>
                <w:bCs/>
                <w:sz w:val="20"/>
                <w:szCs w:val="20"/>
              </w:rPr>
              <w:t xml:space="preserve">for several </w:t>
            </w:r>
            <w:r w:rsidR="00BA0CA6">
              <w:rPr>
                <w:rStyle w:val="Emphasis"/>
                <w:bCs/>
                <w:sz w:val="20"/>
                <w:szCs w:val="20"/>
              </w:rPr>
              <w:t>pieces listed here</w:t>
            </w:r>
            <w:r w:rsidR="00721B01">
              <w:rPr>
                <w:rStyle w:val="Emphasis"/>
                <w:bCs/>
                <w:sz w:val="20"/>
                <w:szCs w:val="20"/>
              </w:rPr>
              <w:t>.</w:t>
            </w:r>
          </w:p>
          <w:p w14:paraId="3A859A73" w14:textId="77777777" w:rsidR="00626C2E" w:rsidRDefault="00626C2E" w:rsidP="00443822">
            <w:pPr>
              <w:rPr>
                <w:b/>
                <w:bCs/>
                <w:i/>
                <w:iCs/>
              </w:rPr>
            </w:pPr>
          </w:p>
          <w:p w14:paraId="5024C885" w14:textId="23C33A02" w:rsidR="001A275E" w:rsidRPr="00091329" w:rsidRDefault="001A275E" w:rsidP="00443822">
            <w:pPr>
              <w:rPr>
                <w:b/>
                <w:bCs/>
                <w:i/>
                <w:iCs/>
              </w:rPr>
            </w:pPr>
            <w:r w:rsidRPr="00091329">
              <w:rPr>
                <w:b/>
                <w:bCs/>
                <w:i/>
                <w:iCs/>
              </w:rPr>
              <w:t>Aeneid subjects by book</w:t>
            </w:r>
          </w:p>
          <w:p w14:paraId="5AD80051" w14:textId="77777777" w:rsidR="00DD3B2D" w:rsidRDefault="00DD3B2D" w:rsidP="00443822"/>
          <w:p w14:paraId="2A4D27A3" w14:textId="5AB13200" w:rsidR="00394F6A" w:rsidRPr="00091329" w:rsidRDefault="001A275E" w:rsidP="00443822">
            <w:r w:rsidRPr="00091329">
              <w:t>Book 1:</w:t>
            </w:r>
            <w:r w:rsidR="00394F6A" w:rsidRPr="00091329">
              <w:t xml:space="preserve"> </w:t>
            </w:r>
          </w:p>
          <w:p w14:paraId="26C1F278" w14:textId="77777777" w:rsidR="00053414" w:rsidRDefault="00DD3B2D" w:rsidP="00443822">
            <w:pPr>
              <w:rPr>
                <w:i/>
              </w:rPr>
            </w:pPr>
            <w:r>
              <w:rPr>
                <w:i/>
                <w:u w:val="single"/>
              </w:rPr>
              <w:t>Q</w:t>
            </w:r>
            <w:r w:rsidR="007276A8" w:rsidRPr="00091329">
              <w:rPr>
                <w:i/>
                <w:u w:val="single"/>
              </w:rPr>
              <w:t>uos ego</w:t>
            </w:r>
            <w:r w:rsidR="007276A8" w:rsidRPr="00091329">
              <w:rPr>
                <w:i/>
              </w:rPr>
              <w:t xml:space="preserve"> subjects</w:t>
            </w:r>
            <w:r w:rsidR="00053414">
              <w:rPr>
                <w:i/>
              </w:rPr>
              <w:t xml:space="preserve"> (including Juno and</w:t>
            </w:r>
          </w:p>
          <w:p w14:paraId="3DD4B0A6" w14:textId="436B902C" w:rsidR="007276A8" w:rsidRPr="00091329" w:rsidRDefault="00053414" w:rsidP="00443822">
            <w:pPr>
              <w:rPr>
                <w:i/>
              </w:rPr>
            </w:pPr>
            <w:r>
              <w:rPr>
                <w:i/>
              </w:rPr>
              <w:t xml:space="preserve">           Aeolus</w:t>
            </w:r>
            <w:r w:rsidR="0093437D">
              <w:rPr>
                <w:i/>
              </w:rPr>
              <w:t>,</w:t>
            </w:r>
            <w:r>
              <w:rPr>
                <w:i/>
              </w:rPr>
              <w:t xml:space="preserve"> and Venus and Cupids)</w:t>
            </w:r>
          </w:p>
          <w:p w14:paraId="4BE526AB" w14:textId="2E38384D" w:rsidR="00394F6A" w:rsidRPr="00091329" w:rsidRDefault="00394F6A" w:rsidP="00443822">
            <w:pPr>
              <w:rPr>
                <w:i/>
              </w:rPr>
            </w:pPr>
            <w:r w:rsidRPr="00091329">
              <w:rPr>
                <w:i/>
              </w:rPr>
              <w:t>Aeneas with companions on arrival in Libya</w:t>
            </w:r>
          </w:p>
          <w:p w14:paraId="6CF66696" w14:textId="76353E2A" w:rsidR="00394F6A" w:rsidRPr="00091329" w:rsidRDefault="00394F6A" w:rsidP="00443822">
            <w:pPr>
              <w:tabs>
                <w:tab w:val="left" w:pos="6675"/>
              </w:tabs>
              <w:rPr>
                <w:rStyle w:val="Emphasis"/>
                <w:bCs/>
              </w:rPr>
            </w:pPr>
            <w:r w:rsidRPr="00091329">
              <w:rPr>
                <w:rStyle w:val="Emphasis"/>
                <w:bCs/>
              </w:rPr>
              <w:t>Venus appearing to Aeneas and Achates</w:t>
            </w:r>
          </w:p>
          <w:p w14:paraId="26B59793" w14:textId="1CF87FAC" w:rsidR="00FB501F" w:rsidRPr="00091329" w:rsidRDefault="00FB501F" w:rsidP="00443822">
            <w:pPr>
              <w:tabs>
                <w:tab w:val="left" w:pos="6675"/>
              </w:tabs>
              <w:rPr>
                <w:rStyle w:val="Emphasis"/>
                <w:bCs/>
              </w:rPr>
            </w:pPr>
            <w:r w:rsidRPr="00091329">
              <w:rPr>
                <w:rStyle w:val="Emphasis"/>
                <w:bCs/>
              </w:rPr>
              <w:t>Aeneas hunting near Carthage</w:t>
            </w:r>
          </w:p>
          <w:p w14:paraId="47C92C53" w14:textId="0BB64CE3" w:rsidR="00FB501F" w:rsidRPr="00091329" w:rsidRDefault="00FB501F" w:rsidP="00443822">
            <w:pPr>
              <w:tabs>
                <w:tab w:val="left" w:pos="6675"/>
              </w:tabs>
              <w:rPr>
                <w:rStyle w:val="Emphasis"/>
                <w:bCs/>
              </w:rPr>
            </w:pPr>
            <w:r w:rsidRPr="00091329">
              <w:rPr>
                <w:rStyle w:val="Emphasis"/>
                <w:bCs/>
              </w:rPr>
              <w:t xml:space="preserve">Aeneas at Carthage </w:t>
            </w:r>
            <w:r w:rsidRPr="00091329">
              <w:rPr>
                <w:rStyle w:val="Emphasis"/>
                <w:bCs/>
                <w:i w:val="0"/>
                <w:iCs w:val="0"/>
              </w:rPr>
              <w:t xml:space="preserve">(the </w:t>
            </w:r>
            <w:r w:rsidRPr="00091329">
              <w:rPr>
                <w:rStyle w:val="Emphasis"/>
                <w:bCs/>
              </w:rPr>
              <w:t>sunt lacrimae</w:t>
            </w:r>
            <w:r w:rsidRPr="00091329">
              <w:rPr>
                <w:rStyle w:val="Emphasis"/>
                <w:bCs/>
                <w:i w:val="0"/>
                <w:iCs w:val="0"/>
              </w:rPr>
              <w:t xml:space="preserve"> scene)</w:t>
            </w:r>
          </w:p>
          <w:p w14:paraId="55FA6EC0" w14:textId="77777777" w:rsidR="001A275E" w:rsidRPr="00091329" w:rsidRDefault="00394F6A" w:rsidP="00443822">
            <w:r w:rsidRPr="00091329">
              <w:rPr>
                <w:rStyle w:val="Emphasis"/>
                <w:bCs/>
              </w:rPr>
              <w:t>Dido receiving Aeneas in Carthage</w:t>
            </w:r>
            <w:r w:rsidRPr="00091329">
              <w:t xml:space="preserve"> </w:t>
            </w:r>
            <w:r w:rsidR="001A275E" w:rsidRPr="00091329">
              <w:t xml:space="preserve"> </w:t>
            </w:r>
            <w:r w:rsidRPr="00091329">
              <w:t xml:space="preserve"> </w:t>
            </w:r>
          </w:p>
          <w:p w14:paraId="71EA42C2" w14:textId="77777777" w:rsidR="00E83184" w:rsidRPr="00091329" w:rsidRDefault="00824B78" w:rsidP="00443822">
            <w:pPr>
              <w:rPr>
                <w:i/>
              </w:rPr>
            </w:pPr>
            <w:r w:rsidRPr="00091329">
              <w:rPr>
                <w:i/>
              </w:rPr>
              <w:t>Cupid in the guise of Ascanius conducted to</w:t>
            </w:r>
          </w:p>
          <w:p w14:paraId="02CB931C" w14:textId="55AA3DA9" w:rsidR="00824B78" w:rsidRPr="00091329" w:rsidRDefault="00E83184" w:rsidP="00443822">
            <w:pPr>
              <w:rPr>
                <w:i/>
                <w:iCs/>
              </w:rPr>
            </w:pPr>
            <w:r w:rsidRPr="00091329">
              <w:rPr>
                <w:i/>
              </w:rPr>
              <w:t xml:space="preserve">         </w:t>
            </w:r>
            <w:r w:rsidR="00824B78" w:rsidRPr="00091329">
              <w:rPr>
                <w:i/>
              </w:rPr>
              <w:t xml:space="preserve"> Dido by Achates</w:t>
            </w:r>
            <w:r w:rsidR="00824B78" w:rsidRPr="00091329">
              <w:rPr>
                <w:i/>
                <w:iCs/>
              </w:rPr>
              <w:t xml:space="preserve"> </w:t>
            </w:r>
          </w:p>
          <w:p w14:paraId="40CD3741" w14:textId="7B3EB3F5" w:rsidR="00394F6A" w:rsidRPr="00091329" w:rsidRDefault="00394F6A" w:rsidP="00443822">
            <w:pPr>
              <w:rPr>
                <w:i/>
                <w:iCs/>
              </w:rPr>
            </w:pPr>
            <w:r w:rsidRPr="00091329">
              <w:rPr>
                <w:i/>
                <w:iCs/>
              </w:rPr>
              <w:t>Dido and Aeneas feasting</w:t>
            </w:r>
            <w:r w:rsidR="004071BC">
              <w:rPr>
                <w:i/>
                <w:iCs/>
              </w:rPr>
              <w:t>, with Ascanius</w:t>
            </w:r>
          </w:p>
          <w:p w14:paraId="38F997FE" w14:textId="77777777" w:rsidR="00394F6A" w:rsidRPr="00091329" w:rsidRDefault="00394F6A" w:rsidP="00443822">
            <w:pPr>
              <w:rPr>
                <w:bCs/>
                <w:i/>
                <w:iCs/>
              </w:rPr>
            </w:pPr>
          </w:p>
          <w:p w14:paraId="0D02385C" w14:textId="214613EB" w:rsidR="0063397E" w:rsidRPr="00091329" w:rsidRDefault="0063397E" w:rsidP="00443822">
            <w:pPr>
              <w:rPr>
                <w:bCs/>
              </w:rPr>
            </w:pPr>
            <w:r w:rsidRPr="00091329">
              <w:rPr>
                <w:bCs/>
              </w:rPr>
              <w:t>Book 2:</w:t>
            </w:r>
          </w:p>
          <w:p w14:paraId="3AA59A0F" w14:textId="77777777" w:rsidR="0001110F" w:rsidRPr="00091329" w:rsidRDefault="0001110F" w:rsidP="00443822">
            <w:pPr>
              <w:rPr>
                <w:rStyle w:val="Emphasis"/>
                <w:bCs/>
              </w:rPr>
            </w:pPr>
            <w:r w:rsidRPr="00091329">
              <w:rPr>
                <w:rStyle w:val="Emphasis"/>
                <w:bCs/>
              </w:rPr>
              <w:t>The capture of Sinon</w:t>
            </w:r>
          </w:p>
          <w:p w14:paraId="2D1E1DE6" w14:textId="776DCA22" w:rsidR="0001110F" w:rsidRPr="00091329" w:rsidRDefault="0001110F" w:rsidP="00443822">
            <w:pPr>
              <w:rPr>
                <w:rStyle w:val="Emphasis"/>
                <w:bCs/>
              </w:rPr>
            </w:pPr>
            <w:r w:rsidRPr="00091329">
              <w:rPr>
                <w:rStyle w:val="Emphasis"/>
                <w:bCs/>
              </w:rPr>
              <w:t>Sinon before Priam</w:t>
            </w:r>
          </w:p>
          <w:p w14:paraId="53ABD6BC" w14:textId="0AC4708A" w:rsidR="0001110F" w:rsidRDefault="0001110F" w:rsidP="00443822">
            <w:pPr>
              <w:rPr>
                <w:rStyle w:val="Emphasis"/>
                <w:bCs/>
              </w:rPr>
            </w:pPr>
            <w:r w:rsidRPr="00091329">
              <w:rPr>
                <w:rStyle w:val="Emphasis"/>
                <w:bCs/>
              </w:rPr>
              <w:t>Laocoon</w:t>
            </w:r>
          </w:p>
          <w:p w14:paraId="0BB653BF" w14:textId="2CC8A583" w:rsidR="00091329" w:rsidRDefault="00091329" w:rsidP="00443822">
            <w:pPr>
              <w:rPr>
                <w:rStyle w:val="Emphasis"/>
                <w:bCs/>
              </w:rPr>
            </w:pPr>
            <w:r>
              <w:rPr>
                <w:rStyle w:val="Emphasis"/>
                <w:bCs/>
              </w:rPr>
              <w:lastRenderedPageBreak/>
              <w:t>The Trojan horse</w:t>
            </w:r>
          </w:p>
          <w:p w14:paraId="28D1F530" w14:textId="0C0CCFBC" w:rsidR="00721B01" w:rsidRPr="00091329" w:rsidRDefault="00721B01" w:rsidP="00443822">
            <w:pPr>
              <w:rPr>
                <w:rStyle w:val="Emphasis"/>
                <w:bCs/>
              </w:rPr>
            </w:pPr>
            <w:r>
              <w:rPr>
                <w:rStyle w:val="Emphasis"/>
                <w:bCs/>
              </w:rPr>
              <w:t>The Fall of Troy</w:t>
            </w:r>
          </w:p>
          <w:p w14:paraId="6E7367AA" w14:textId="2E6AD64B" w:rsidR="00824B78" w:rsidRPr="00091329" w:rsidRDefault="000F2A0C" w:rsidP="00443822">
            <w:pPr>
              <w:rPr>
                <w:rStyle w:val="Emphasis"/>
                <w:bCs/>
              </w:rPr>
            </w:pPr>
            <w:r w:rsidRPr="00091329">
              <w:rPr>
                <w:rStyle w:val="Emphasis"/>
                <w:bCs/>
              </w:rPr>
              <w:t>Aeneas dreaming of the dead Hector</w:t>
            </w:r>
          </w:p>
          <w:p w14:paraId="11A06759" w14:textId="08286FF1" w:rsidR="00824B78" w:rsidRPr="00091329" w:rsidRDefault="00824B78" w:rsidP="00443822">
            <w:pPr>
              <w:rPr>
                <w:rStyle w:val="Emphasis"/>
              </w:rPr>
            </w:pPr>
            <w:r w:rsidRPr="00091329">
              <w:rPr>
                <w:rStyle w:val="Emphasis"/>
              </w:rPr>
              <w:t>Py</w:t>
            </w:r>
            <w:r w:rsidR="00556575">
              <w:rPr>
                <w:rStyle w:val="Emphasis"/>
              </w:rPr>
              <w:t>r</w:t>
            </w:r>
            <w:r w:rsidRPr="00091329">
              <w:rPr>
                <w:rStyle w:val="Emphasis"/>
              </w:rPr>
              <w:t>rhus killing Priam</w:t>
            </w:r>
          </w:p>
          <w:p w14:paraId="709F19CA" w14:textId="77777777" w:rsidR="00DD3B2D" w:rsidRDefault="00DD3B2D" w:rsidP="00443822">
            <w:pPr>
              <w:rPr>
                <w:rStyle w:val="Emphasis"/>
                <w:bCs/>
              </w:rPr>
            </w:pPr>
            <w:r>
              <w:rPr>
                <w:rStyle w:val="Emphasis"/>
                <w:bCs/>
              </w:rPr>
              <w:t>Aeneas restrained by Venus from killing</w:t>
            </w:r>
          </w:p>
          <w:p w14:paraId="0DB9D120" w14:textId="2AEA8FE0" w:rsidR="00DD3B2D" w:rsidRDefault="00DD3B2D" w:rsidP="00443822">
            <w:pPr>
              <w:rPr>
                <w:rStyle w:val="Emphasis"/>
                <w:bCs/>
              </w:rPr>
            </w:pPr>
            <w:r>
              <w:rPr>
                <w:rStyle w:val="Emphasis"/>
                <w:bCs/>
              </w:rPr>
              <w:t xml:space="preserve">          Helen</w:t>
            </w:r>
          </w:p>
          <w:p w14:paraId="3F31DC4A" w14:textId="125B1F3C" w:rsidR="00FB501F" w:rsidRPr="00091329" w:rsidRDefault="00FB501F" w:rsidP="00443822">
            <w:pPr>
              <w:rPr>
                <w:rStyle w:val="Emphasis"/>
                <w:bCs/>
              </w:rPr>
            </w:pPr>
            <w:r w:rsidRPr="00091329">
              <w:rPr>
                <w:rStyle w:val="Emphasis"/>
                <w:bCs/>
              </w:rPr>
              <w:t>Ascanius and the celestial flame</w:t>
            </w:r>
          </w:p>
          <w:p w14:paraId="33419332" w14:textId="13394397" w:rsidR="0063397E" w:rsidRPr="00091329" w:rsidRDefault="0063397E" w:rsidP="00443822">
            <w:pPr>
              <w:tabs>
                <w:tab w:val="left" w:pos="6675"/>
              </w:tabs>
              <w:rPr>
                <w:rStyle w:val="Emphasis"/>
                <w:bCs/>
              </w:rPr>
            </w:pPr>
            <w:r w:rsidRPr="00091329">
              <w:rPr>
                <w:rStyle w:val="Emphasis"/>
                <w:bCs/>
              </w:rPr>
              <w:t xml:space="preserve">Aeneas, Anchises, and Ascanius escaping from Troy </w:t>
            </w:r>
            <w:r w:rsidRPr="00091329">
              <w:rPr>
                <w:rStyle w:val="Emphasis"/>
                <w:bCs/>
                <w:i w:val="0"/>
                <w:iCs w:val="0"/>
              </w:rPr>
              <w:t>[with and without Creusa]</w:t>
            </w:r>
          </w:p>
          <w:p w14:paraId="29188361" w14:textId="77777777" w:rsidR="007276A8" w:rsidRPr="00091329" w:rsidRDefault="007276A8" w:rsidP="00443822">
            <w:pPr>
              <w:rPr>
                <w:rStyle w:val="Emphasis"/>
                <w:bCs/>
              </w:rPr>
            </w:pPr>
            <w:r w:rsidRPr="00091329">
              <w:rPr>
                <w:rStyle w:val="Emphasis"/>
              </w:rPr>
              <w:t>Aeneas encountering the ghost of Creusa</w:t>
            </w:r>
            <w:r w:rsidRPr="00091329">
              <w:rPr>
                <w:rStyle w:val="Emphasis"/>
                <w:bCs/>
              </w:rPr>
              <w:t xml:space="preserve"> </w:t>
            </w:r>
          </w:p>
          <w:p w14:paraId="2265B79C" w14:textId="77777777" w:rsidR="0063397E" w:rsidRPr="00091329" w:rsidRDefault="0063397E" w:rsidP="00443822">
            <w:pPr>
              <w:rPr>
                <w:bCs/>
              </w:rPr>
            </w:pPr>
          </w:p>
          <w:p w14:paraId="380E4211" w14:textId="77777777" w:rsidR="0063397E" w:rsidRPr="00091329" w:rsidRDefault="0063397E" w:rsidP="00443822">
            <w:pPr>
              <w:rPr>
                <w:bCs/>
              </w:rPr>
            </w:pPr>
            <w:r w:rsidRPr="00091329">
              <w:rPr>
                <w:bCs/>
              </w:rPr>
              <w:t>Book 3:</w:t>
            </w:r>
          </w:p>
          <w:p w14:paraId="17972EC7" w14:textId="77777777" w:rsidR="0063397E" w:rsidRPr="00091329" w:rsidRDefault="0063397E" w:rsidP="00443822">
            <w:pPr>
              <w:rPr>
                <w:bCs/>
              </w:rPr>
            </w:pPr>
            <w:r w:rsidRPr="00091329">
              <w:rPr>
                <w:rStyle w:val="Emphasis"/>
                <w:bCs/>
              </w:rPr>
              <w:t>The arrival of Aeneas at Delos</w:t>
            </w:r>
            <w:r w:rsidRPr="00091329">
              <w:rPr>
                <w:bCs/>
              </w:rPr>
              <w:t xml:space="preserve"> </w:t>
            </w:r>
          </w:p>
          <w:p w14:paraId="41FA7896" w14:textId="21F7FE5D" w:rsidR="0063397E" w:rsidRPr="00091329" w:rsidRDefault="00D36CB3" w:rsidP="00443822">
            <w:pPr>
              <w:rPr>
                <w:rStyle w:val="Emphasis"/>
                <w:bCs/>
              </w:rPr>
            </w:pPr>
            <w:r w:rsidRPr="00091329">
              <w:rPr>
                <w:rStyle w:val="Emphasis"/>
                <w:bCs/>
              </w:rPr>
              <w:t>Aeneas at the tomb of Polydorus</w:t>
            </w:r>
          </w:p>
          <w:p w14:paraId="30E12B16" w14:textId="77777777" w:rsidR="00D36CB3" w:rsidRPr="00091329" w:rsidRDefault="00D36CB3" w:rsidP="00443822">
            <w:pPr>
              <w:rPr>
                <w:bCs/>
              </w:rPr>
            </w:pPr>
          </w:p>
          <w:p w14:paraId="35A1D0FE" w14:textId="1DEA5639" w:rsidR="00394F6A" w:rsidRDefault="00394F6A" w:rsidP="00443822">
            <w:pPr>
              <w:rPr>
                <w:bCs/>
              </w:rPr>
            </w:pPr>
            <w:r w:rsidRPr="00091329">
              <w:rPr>
                <w:bCs/>
              </w:rPr>
              <w:t xml:space="preserve">Book </w:t>
            </w:r>
            <w:r w:rsidR="0063397E" w:rsidRPr="00091329">
              <w:rPr>
                <w:bCs/>
              </w:rPr>
              <w:t>4</w:t>
            </w:r>
            <w:r w:rsidRPr="00091329">
              <w:rPr>
                <w:bCs/>
              </w:rPr>
              <w:t>:</w:t>
            </w:r>
          </w:p>
          <w:p w14:paraId="600C0FCB" w14:textId="5A0B596F" w:rsidR="00366B43" w:rsidRPr="00366B43" w:rsidRDefault="00366B43" w:rsidP="00443822">
            <w:pPr>
              <w:rPr>
                <w:bCs/>
                <w:i/>
                <w:iCs/>
              </w:rPr>
            </w:pPr>
            <w:r>
              <w:rPr>
                <w:bCs/>
                <w:i/>
                <w:iCs/>
              </w:rPr>
              <w:t>Dido bewailing the departure of Aeneas</w:t>
            </w:r>
          </w:p>
          <w:p w14:paraId="4EFC836E" w14:textId="24BE981A" w:rsidR="00394F6A" w:rsidRPr="00091329" w:rsidRDefault="00394F6A" w:rsidP="00443822">
            <w:pPr>
              <w:rPr>
                <w:bCs/>
                <w:i/>
                <w:iCs/>
              </w:rPr>
            </w:pPr>
            <w:r w:rsidRPr="00091329">
              <w:rPr>
                <w:bCs/>
                <w:i/>
                <w:iCs/>
              </w:rPr>
              <w:t>The suicide of Dido</w:t>
            </w:r>
          </w:p>
          <w:p w14:paraId="60EF2506" w14:textId="77777777" w:rsidR="00394F6A" w:rsidRPr="00091329" w:rsidRDefault="00394F6A" w:rsidP="00443822">
            <w:pPr>
              <w:rPr>
                <w:bCs/>
                <w:i/>
                <w:iCs/>
              </w:rPr>
            </w:pPr>
          </w:p>
          <w:p w14:paraId="6D89327E" w14:textId="77777777" w:rsidR="00394F6A" w:rsidRPr="00091329" w:rsidRDefault="00394F6A" w:rsidP="00443822">
            <w:pPr>
              <w:rPr>
                <w:bCs/>
              </w:rPr>
            </w:pPr>
            <w:r w:rsidRPr="00091329">
              <w:rPr>
                <w:bCs/>
              </w:rPr>
              <w:t xml:space="preserve">Book 5: </w:t>
            </w:r>
          </w:p>
          <w:p w14:paraId="2CA78170" w14:textId="311D6B99" w:rsidR="00111E81" w:rsidRDefault="00111E81" w:rsidP="00443822">
            <w:pPr>
              <w:rPr>
                <w:bCs/>
                <w:i/>
                <w:iCs/>
              </w:rPr>
            </w:pPr>
            <w:r>
              <w:rPr>
                <w:bCs/>
                <w:i/>
                <w:iCs/>
              </w:rPr>
              <w:t>The arrival of Aeneas in Sicily</w:t>
            </w:r>
          </w:p>
          <w:p w14:paraId="4C82E565" w14:textId="3371B7DE" w:rsidR="00394F6A" w:rsidRDefault="00394F6A" w:rsidP="00443822">
            <w:pPr>
              <w:rPr>
                <w:bCs/>
                <w:i/>
                <w:iCs/>
              </w:rPr>
            </w:pPr>
            <w:r w:rsidRPr="00091329">
              <w:rPr>
                <w:bCs/>
                <w:i/>
                <w:iCs/>
              </w:rPr>
              <w:t>The boxing match of Entellus and Dares</w:t>
            </w:r>
          </w:p>
          <w:p w14:paraId="1B37E088" w14:textId="34B1FE9B" w:rsidR="00E321B4" w:rsidRPr="00091329" w:rsidRDefault="00E321B4" w:rsidP="00443822">
            <w:pPr>
              <w:rPr>
                <w:bCs/>
                <w:i/>
                <w:iCs/>
              </w:rPr>
            </w:pPr>
            <w:r>
              <w:rPr>
                <w:bCs/>
                <w:i/>
                <w:iCs/>
              </w:rPr>
              <w:t>The Trojan women setting fire to the Trojan ships</w:t>
            </w:r>
          </w:p>
          <w:p w14:paraId="04B5A25F" w14:textId="4535872F" w:rsidR="00394F6A" w:rsidRPr="00091329" w:rsidRDefault="000F2A0C" w:rsidP="00443822">
            <w:pPr>
              <w:rPr>
                <w:bCs/>
                <w:i/>
                <w:iCs/>
              </w:rPr>
            </w:pPr>
            <w:r w:rsidRPr="00091329">
              <w:rPr>
                <w:bCs/>
                <w:i/>
                <w:iCs/>
              </w:rPr>
              <w:t>The death of Palinurus</w:t>
            </w:r>
          </w:p>
          <w:p w14:paraId="1E43880E" w14:textId="77777777" w:rsidR="000F2A0C" w:rsidRPr="00091329" w:rsidRDefault="000F2A0C" w:rsidP="00443822">
            <w:pPr>
              <w:rPr>
                <w:bCs/>
              </w:rPr>
            </w:pPr>
          </w:p>
          <w:p w14:paraId="1C48A195" w14:textId="303938C4" w:rsidR="0063397E" w:rsidRDefault="0063397E" w:rsidP="00443822">
            <w:pPr>
              <w:rPr>
                <w:bCs/>
              </w:rPr>
            </w:pPr>
            <w:r w:rsidRPr="00091329">
              <w:rPr>
                <w:bCs/>
              </w:rPr>
              <w:t>Book 6:</w:t>
            </w:r>
          </w:p>
          <w:p w14:paraId="1CD63CDC" w14:textId="1FF5B04B" w:rsidR="00267142" w:rsidRPr="00267142" w:rsidRDefault="00267142" w:rsidP="00443822">
            <w:pPr>
              <w:rPr>
                <w:bCs/>
                <w:i/>
                <w:iCs/>
              </w:rPr>
            </w:pPr>
            <w:r>
              <w:rPr>
                <w:bCs/>
                <w:i/>
                <w:iCs/>
              </w:rPr>
              <w:t>Aeneas ferried to the Underworld by Charon</w:t>
            </w:r>
          </w:p>
          <w:p w14:paraId="1D857022" w14:textId="563E7757" w:rsidR="007276A8" w:rsidRPr="00091329" w:rsidRDefault="0063397E" w:rsidP="00443822">
            <w:pPr>
              <w:rPr>
                <w:rStyle w:val="Emphasis"/>
                <w:bCs/>
              </w:rPr>
            </w:pPr>
            <w:r w:rsidRPr="00091329">
              <w:rPr>
                <w:rStyle w:val="Emphasis"/>
                <w:bCs/>
              </w:rPr>
              <w:t>Aeneas</w:t>
            </w:r>
            <w:r w:rsidR="00DD3B2D">
              <w:rPr>
                <w:rStyle w:val="Emphasis"/>
                <w:bCs/>
              </w:rPr>
              <w:t xml:space="preserve"> meeting</w:t>
            </w:r>
            <w:r w:rsidRPr="00091329">
              <w:rPr>
                <w:rStyle w:val="Emphasis"/>
                <w:bCs/>
              </w:rPr>
              <w:t xml:space="preserve"> Anchises in the Elysian</w:t>
            </w:r>
          </w:p>
          <w:p w14:paraId="2B938297" w14:textId="608F2471" w:rsidR="0063397E" w:rsidRPr="00091329" w:rsidRDefault="007276A8" w:rsidP="00443822">
            <w:pPr>
              <w:rPr>
                <w:rStyle w:val="Emphasis"/>
                <w:bCs/>
              </w:rPr>
            </w:pPr>
            <w:r w:rsidRPr="00091329">
              <w:rPr>
                <w:rStyle w:val="Emphasis"/>
                <w:bCs/>
              </w:rPr>
              <w:t xml:space="preserve">     </w:t>
            </w:r>
            <w:r w:rsidR="0063397E" w:rsidRPr="00091329">
              <w:rPr>
                <w:rStyle w:val="Emphasis"/>
                <w:bCs/>
              </w:rPr>
              <w:t xml:space="preserve"> Fields</w:t>
            </w:r>
          </w:p>
          <w:p w14:paraId="53E9178C" w14:textId="1FC79A3B" w:rsidR="000F2A0C" w:rsidRPr="00091329" w:rsidRDefault="000F2A0C" w:rsidP="00443822">
            <w:pPr>
              <w:rPr>
                <w:rStyle w:val="Emphasis"/>
                <w:bCs/>
              </w:rPr>
            </w:pPr>
            <w:r w:rsidRPr="00091329">
              <w:rPr>
                <w:rStyle w:val="Emphasis"/>
                <w:bCs/>
              </w:rPr>
              <w:t>Anchises show</w:t>
            </w:r>
            <w:r w:rsidR="00877041">
              <w:rPr>
                <w:rStyle w:val="Emphasis"/>
                <w:bCs/>
              </w:rPr>
              <w:t>ing</w:t>
            </w:r>
            <w:r w:rsidRPr="00091329">
              <w:rPr>
                <w:rStyle w:val="Emphasis"/>
                <w:bCs/>
              </w:rPr>
              <w:t xml:space="preserve"> Aeneas his descendants</w:t>
            </w:r>
          </w:p>
          <w:p w14:paraId="241A9A05" w14:textId="77777777" w:rsidR="0063397E" w:rsidRPr="00091329" w:rsidRDefault="0063397E" w:rsidP="00443822">
            <w:pPr>
              <w:rPr>
                <w:bCs/>
              </w:rPr>
            </w:pPr>
          </w:p>
          <w:p w14:paraId="7C93C83E" w14:textId="77777777" w:rsidR="0063397E" w:rsidRDefault="0063397E" w:rsidP="00443822">
            <w:pPr>
              <w:tabs>
                <w:tab w:val="left" w:pos="6675"/>
              </w:tabs>
              <w:rPr>
                <w:rStyle w:val="Emphasis"/>
                <w:bCs/>
              </w:rPr>
            </w:pPr>
            <w:r w:rsidRPr="00091329">
              <w:rPr>
                <w:bCs/>
              </w:rPr>
              <w:t xml:space="preserve">Book 8: </w:t>
            </w:r>
            <w:r w:rsidRPr="00091329">
              <w:rPr>
                <w:rStyle w:val="Emphasis"/>
                <w:bCs/>
              </w:rPr>
              <w:t xml:space="preserve"> </w:t>
            </w:r>
          </w:p>
          <w:p w14:paraId="20EA77A0" w14:textId="675C440B" w:rsidR="002475BF" w:rsidRDefault="002475BF" w:rsidP="00443822">
            <w:pPr>
              <w:tabs>
                <w:tab w:val="left" w:pos="6675"/>
              </w:tabs>
              <w:rPr>
                <w:rStyle w:val="Emphasis"/>
                <w:bCs/>
              </w:rPr>
            </w:pPr>
            <w:r>
              <w:rPr>
                <w:rStyle w:val="Emphasis"/>
                <w:bCs/>
              </w:rPr>
              <w:t>Aeneas’s dream of the River Tiber</w:t>
            </w:r>
          </w:p>
          <w:p w14:paraId="1A4C0F42" w14:textId="480E5DFE" w:rsidR="002475BF" w:rsidRPr="00091329" w:rsidRDefault="002475BF" w:rsidP="00443822">
            <w:pPr>
              <w:tabs>
                <w:tab w:val="left" w:pos="6675"/>
              </w:tabs>
              <w:rPr>
                <w:rStyle w:val="Emphasis"/>
                <w:bCs/>
              </w:rPr>
            </w:pPr>
            <w:r>
              <w:rPr>
                <w:rStyle w:val="Emphasis"/>
                <w:bCs/>
              </w:rPr>
              <w:t xml:space="preserve">        </w:t>
            </w:r>
            <w:r>
              <w:rPr>
                <w:rStyle w:val="Emphasis"/>
                <w:bCs/>
                <w:i w:val="0"/>
                <w:iCs w:val="0"/>
              </w:rPr>
              <w:t>(identification of subject uncertain)</w:t>
            </w:r>
            <w:r>
              <w:rPr>
                <w:rStyle w:val="Emphasis"/>
                <w:bCs/>
              </w:rPr>
              <w:t xml:space="preserve">   </w:t>
            </w:r>
          </w:p>
          <w:p w14:paraId="6ED0BD4B" w14:textId="6FFDCDBE" w:rsidR="0063397E" w:rsidRPr="00091329" w:rsidRDefault="0063397E" w:rsidP="00443822">
            <w:pPr>
              <w:tabs>
                <w:tab w:val="left" w:pos="6675"/>
              </w:tabs>
              <w:rPr>
                <w:rStyle w:val="Emphasis"/>
                <w:bCs/>
              </w:rPr>
            </w:pPr>
            <w:r w:rsidRPr="00091329">
              <w:rPr>
                <w:rStyle w:val="Emphasis"/>
                <w:bCs/>
              </w:rPr>
              <w:t>Aeneas at the house of Evander</w:t>
            </w:r>
          </w:p>
          <w:p w14:paraId="5567F5C5" w14:textId="77777777" w:rsidR="0063397E" w:rsidRPr="00091329" w:rsidRDefault="0063397E" w:rsidP="00443822">
            <w:pPr>
              <w:rPr>
                <w:bCs/>
              </w:rPr>
            </w:pPr>
          </w:p>
          <w:p w14:paraId="23D05DC4" w14:textId="77777777" w:rsidR="0063397E" w:rsidRDefault="0063397E" w:rsidP="00443822">
            <w:pPr>
              <w:tabs>
                <w:tab w:val="left" w:pos="6675"/>
              </w:tabs>
              <w:rPr>
                <w:rStyle w:val="Emphasis"/>
                <w:bCs/>
                <w:i w:val="0"/>
              </w:rPr>
            </w:pPr>
            <w:r w:rsidRPr="00091329">
              <w:rPr>
                <w:rStyle w:val="Emphasis"/>
                <w:bCs/>
                <w:i w:val="0"/>
              </w:rPr>
              <w:t>Book 9:</w:t>
            </w:r>
          </w:p>
          <w:p w14:paraId="7D7307AD" w14:textId="77777777" w:rsidR="00202DEB" w:rsidRPr="00091329" w:rsidRDefault="00202DEB" w:rsidP="00202DEB">
            <w:pPr>
              <w:tabs>
                <w:tab w:val="left" w:pos="6675"/>
              </w:tabs>
              <w:rPr>
                <w:rStyle w:val="Emphasis"/>
                <w:bCs/>
                <w:iCs w:val="0"/>
              </w:rPr>
            </w:pPr>
            <w:r w:rsidRPr="00091329">
              <w:rPr>
                <w:rStyle w:val="Emphasis"/>
                <w:bCs/>
                <w:iCs w:val="0"/>
              </w:rPr>
              <w:t>Turnus and his troops</w:t>
            </w:r>
          </w:p>
          <w:p w14:paraId="48711C3B" w14:textId="77777777" w:rsidR="00120583" w:rsidRDefault="00120583" w:rsidP="00443822">
            <w:pPr>
              <w:tabs>
                <w:tab w:val="left" w:pos="6675"/>
              </w:tabs>
              <w:rPr>
                <w:rStyle w:val="Emphasis"/>
                <w:bCs/>
                <w:iCs w:val="0"/>
              </w:rPr>
            </w:pPr>
            <w:r>
              <w:rPr>
                <w:rStyle w:val="Emphasis"/>
                <w:bCs/>
                <w:iCs w:val="0"/>
              </w:rPr>
              <w:t>Turnus and his troops attack the Trojan</w:t>
            </w:r>
          </w:p>
          <w:p w14:paraId="60E4D1DE" w14:textId="30D88F49" w:rsidR="00120583" w:rsidRDefault="00120583" w:rsidP="00443822">
            <w:pPr>
              <w:tabs>
                <w:tab w:val="left" w:pos="6675"/>
              </w:tabs>
              <w:rPr>
                <w:rStyle w:val="Emphasis"/>
                <w:bCs/>
                <w:iCs w:val="0"/>
              </w:rPr>
            </w:pPr>
            <w:r>
              <w:rPr>
                <w:rStyle w:val="Emphasis"/>
                <w:bCs/>
                <w:iCs w:val="0"/>
              </w:rPr>
              <w:t xml:space="preserve">          fortress</w:t>
            </w:r>
          </w:p>
          <w:p w14:paraId="49A88CD6" w14:textId="576F38D9" w:rsidR="00817525" w:rsidRDefault="00817525" w:rsidP="00443822">
            <w:pPr>
              <w:tabs>
                <w:tab w:val="left" w:pos="6675"/>
              </w:tabs>
              <w:rPr>
                <w:rStyle w:val="Emphasis"/>
                <w:bCs/>
                <w:iCs w:val="0"/>
              </w:rPr>
            </w:pPr>
            <w:r>
              <w:rPr>
                <w:rStyle w:val="Emphasis"/>
                <w:bCs/>
                <w:iCs w:val="0"/>
              </w:rPr>
              <w:t>Aeneas’s ships burnt by Turnus transformed</w:t>
            </w:r>
          </w:p>
          <w:p w14:paraId="7C947861" w14:textId="401D178F" w:rsidR="00817525" w:rsidRPr="00817525" w:rsidRDefault="00817525" w:rsidP="00443822">
            <w:pPr>
              <w:tabs>
                <w:tab w:val="left" w:pos="6675"/>
              </w:tabs>
              <w:rPr>
                <w:rStyle w:val="Emphasis"/>
                <w:bCs/>
                <w:iCs w:val="0"/>
              </w:rPr>
            </w:pPr>
            <w:r>
              <w:rPr>
                <w:rStyle w:val="Emphasis"/>
                <w:bCs/>
                <w:iCs w:val="0"/>
              </w:rPr>
              <w:t xml:space="preserve">          into tree-nymphs</w:t>
            </w:r>
          </w:p>
          <w:p w14:paraId="1E73E737" w14:textId="77777777" w:rsidR="0063397E" w:rsidRPr="00091329" w:rsidRDefault="0063397E" w:rsidP="00443822">
            <w:pPr>
              <w:rPr>
                <w:bCs/>
              </w:rPr>
            </w:pPr>
          </w:p>
          <w:p w14:paraId="5200736D" w14:textId="77777777" w:rsidR="0063397E" w:rsidRPr="00091329" w:rsidRDefault="0063397E" w:rsidP="00443822">
            <w:pPr>
              <w:rPr>
                <w:bCs/>
              </w:rPr>
            </w:pPr>
            <w:r w:rsidRPr="00091329">
              <w:rPr>
                <w:bCs/>
              </w:rPr>
              <w:t>Book 11:</w:t>
            </w:r>
          </w:p>
          <w:p w14:paraId="04DE7763" w14:textId="77777777" w:rsidR="0063397E" w:rsidRDefault="0063397E" w:rsidP="00443822">
            <w:pPr>
              <w:rPr>
                <w:bCs/>
                <w:i/>
                <w:iCs/>
              </w:rPr>
            </w:pPr>
            <w:r w:rsidRPr="00091329">
              <w:rPr>
                <w:bCs/>
                <w:i/>
                <w:iCs/>
              </w:rPr>
              <w:t>Metabus and Camilla</w:t>
            </w:r>
          </w:p>
          <w:p w14:paraId="00342CD1" w14:textId="5D4C18BE" w:rsidR="004071BC" w:rsidRDefault="00266B2C" w:rsidP="00443822">
            <w:pPr>
              <w:rPr>
                <w:bCs/>
                <w:i/>
                <w:iCs/>
              </w:rPr>
            </w:pPr>
            <w:r>
              <w:rPr>
                <w:bCs/>
                <w:i/>
                <w:iCs/>
              </w:rPr>
              <w:t>Mourners over the dead</w:t>
            </w:r>
            <w:r w:rsidR="004071BC">
              <w:rPr>
                <w:bCs/>
                <w:i/>
                <w:iCs/>
              </w:rPr>
              <w:t xml:space="preserve"> Camilla</w:t>
            </w:r>
          </w:p>
          <w:p w14:paraId="09CA2AB9" w14:textId="62E73DE1" w:rsidR="004071BC" w:rsidRDefault="004071BC" w:rsidP="00443822">
            <w:pPr>
              <w:rPr>
                <w:bCs/>
                <w:i/>
                <w:iCs/>
              </w:rPr>
            </w:pPr>
            <w:r>
              <w:rPr>
                <w:bCs/>
                <w:i/>
                <w:iCs/>
              </w:rPr>
              <w:t xml:space="preserve">     </w:t>
            </w:r>
            <w:r>
              <w:rPr>
                <w:rStyle w:val="Emphasis"/>
                <w:bCs/>
                <w:i w:val="0"/>
                <w:iCs w:val="0"/>
              </w:rPr>
              <w:t>(identification of subject uncertain)</w:t>
            </w:r>
          </w:p>
          <w:p w14:paraId="651D47A9" w14:textId="77777777" w:rsidR="000034E9" w:rsidRDefault="000034E9" w:rsidP="00443822">
            <w:pPr>
              <w:rPr>
                <w:bCs/>
                <w:i/>
                <w:iCs/>
              </w:rPr>
            </w:pPr>
          </w:p>
          <w:p w14:paraId="328EDFBA" w14:textId="77777777" w:rsidR="000034E9" w:rsidRDefault="000034E9" w:rsidP="00443822">
            <w:pPr>
              <w:rPr>
                <w:bCs/>
              </w:rPr>
            </w:pPr>
            <w:r>
              <w:rPr>
                <w:bCs/>
              </w:rPr>
              <w:t>Book 12:</w:t>
            </w:r>
          </w:p>
          <w:p w14:paraId="71CF301B" w14:textId="12E098B7" w:rsidR="000034E9" w:rsidRDefault="000034E9" w:rsidP="00443822">
            <w:pPr>
              <w:rPr>
                <w:bCs/>
                <w:i/>
                <w:iCs/>
              </w:rPr>
            </w:pPr>
            <w:r w:rsidRPr="000034E9">
              <w:rPr>
                <w:bCs/>
                <w:i/>
                <w:iCs/>
              </w:rPr>
              <w:lastRenderedPageBreak/>
              <w:t>Amata, Lavinia</w:t>
            </w:r>
            <w:r w:rsidR="001A6759">
              <w:rPr>
                <w:bCs/>
                <w:i/>
                <w:iCs/>
              </w:rPr>
              <w:t>, Latinus,</w:t>
            </w:r>
            <w:r w:rsidRPr="000034E9">
              <w:rPr>
                <w:bCs/>
                <w:i/>
                <w:iCs/>
              </w:rPr>
              <w:t xml:space="preserve"> a</w:t>
            </w:r>
            <w:r>
              <w:rPr>
                <w:bCs/>
                <w:i/>
                <w:iCs/>
              </w:rPr>
              <w:t>n</w:t>
            </w:r>
            <w:r w:rsidRPr="000034E9">
              <w:rPr>
                <w:bCs/>
                <w:i/>
                <w:iCs/>
              </w:rPr>
              <w:t>d Turnus</w:t>
            </w:r>
          </w:p>
          <w:p w14:paraId="41FC96BA" w14:textId="5244400C" w:rsidR="000034E9" w:rsidRPr="000034E9" w:rsidRDefault="000034E9" w:rsidP="00443822">
            <w:pPr>
              <w:rPr>
                <w:bCs/>
              </w:rPr>
            </w:pPr>
            <w:r>
              <w:rPr>
                <w:bCs/>
                <w:i/>
                <w:iCs/>
              </w:rPr>
              <w:t xml:space="preserve">     </w:t>
            </w:r>
            <w:r w:rsidRPr="000034E9">
              <w:rPr>
                <w:bCs/>
              </w:rPr>
              <w:t xml:space="preserve">(identification of subject uncertain) </w:t>
            </w:r>
          </w:p>
        </w:tc>
        <w:tc>
          <w:tcPr>
            <w:tcW w:w="4475" w:type="dxa"/>
          </w:tcPr>
          <w:p w14:paraId="122F37DD" w14:textId="77777777" w:rsidR="001A275E" w:rsidRPr="00091329" w:rsidRDefault="001A275E" w:rsidP="00443822">
            <w:pPr>
              <w:rPr>
                <w:b/>
                <w:bCs/>
              </w:rPr>
            </w:pPr>
          </w:p>
        </w:tc>
      </w:tr>
    </w:tbl>
    <w:p w14:paraId="75C0DAD1" w14:textId="5C383546" w:rsidR="00DD3B2D" w:rsidRDefault="00DD3B2D" w:rsidP="00443822"/>
    <w:tbl>
      <w:tblPr>
        <w:tblStyle w:val="TableGrid"/>
        <w:tblpPr w:leftFromText="180" w:rightFromText="180" w:vertAnchor="text" w:tblpY="1"/>
        <w:tblOverlap w:val="never"/>
        <w:tblW w:w="9209" w:type="dxa"/>
        <w:tblLayout w:type="fixed"/>
        <w:tblLook w:val="04A0" w:firstRow="1" w:lastRow="0" w:firstColumn="1" w:lastColumn="0" w:noHBand="0" w:noVBand="1"/>
      </w:tblPr>
      <w:tblGrid>
        <w:gridCol w:w="113"/>
        <w:gridCol w:w="4621"/>
        <w:gridCol w:w="4475"/>
      </w:tblGrid>
      <w:tr w:rsidR="008661CB" w:rsidRPr="00091329" w14:paraId="323EE286" w14:textId="77777777" w:rsidTr="004800A4">
        <w:trPr>
          <w:gridBefore w:val="1"/>
          <w:wBefore w:w="113" w:type="dxa"/>
        </w:trPr>
        <w:tc>
          <w:tcPr>
            <w:tcW w:w="4621" w:type="dxa"/>
          </w:tcPr>
          <w:p w14:paraId="0D016C3D" w14:textId="144B6EDE" w:rsidR="008661CB" w:rsidRPr="00091329" w:rsidRDefault="003D11A2" w:rsidP="00443822">
            <w:pPr>
              <w:tabs>
                <w:tab w:val="left" w:pos="6675"/>
              </w:tabs>
              <w:rPr>
                <w:rStyle w:val="Emphasis"/>
                <w:bCs/>
              </w:rPr>
            </w:pPr>
            <w:r w:rsidRPr="00091329">
              <w:rPr>
                <w:rStyle w:val="Emphasis"/>
                <w:bCs/>
              </w:rPr>
              <w:t>The arrival of Aeneas at Delos</w:t>
            </w:r>
          </w:p>
          <w:p w14:paraId="28AA855E" w14:textId="77777777" w:rsidR="003D11A2" w:rsidRPr="00091329" w:rsidRDefault="003D11A2" w:rsidP="00443822">
            <w:pPr>
              <w:tabs>
                <w:tab w:val="left" w:pos="6675"/>
              </w:tabs>
              <w:rPr>
                <w:rStyle w:val="Emphasis"/>
                <w:bCs/>
                <w:i w:val="0"/>
                <w:iCs w:val="0"/>
              </w:rPr>
            </w:pPr>
            <w:r w:rsidRPr="00091329">
              <w:rPr>
                <w:rStyle w:val="Emphasis"/>
                <w:bCs/>
                <w:i w:val="0"/>
                <w:iCs w:val="0"/>
              </w:rPr>
              <w:t>Pesaro, 1498</w:t>
            </w:r>
          </w:p>
          <w:p w14:paraId="699FC494" w14:textId="77777777" w:rsidR="003D11A2" w:rsidRPr="00091329" w:rsidRDefault="003D11A2" w:rsidP="00443822">
            <w:pPr>
              <w:tabs>
                <w:tab w:val="left" w:pos="6675"/>
              </w:tabs>
              <w:rPr>
                <w:rStyle w:val="Emphasis"/>
                <w:bCs/>
                <w:i w:val="0"/>
                <w:iCs w:val="0"/>
              </w:rPr>
            </w:pPr>
            <w:r w:rsidRPr="00091329">
              <w:rPr>
                <w:rStyle w:val="Emphasis"/>
                <w:bCs/>
                <w:i w:val="0"/>
                <w:iCs w:val="0"/>
              </w:rPr>
              <w:t>Cité de la céramique, Sèvres, MNC8398</w:t>
            </w:r>
          </w:p>
          <w:p w14:paraId="787FFF7A" w14:textId="77777777" w:rsidR="003D11A2" w:rsidRPr="00091329" w:rsidRDefault="003D11A2" w:rsidP="00443822">
            <w:pPr>
              <w:tabs>
                <w:tab w:val="left" w:pos="6675"/>
              </w:tabs>
              <w:rPr>
                <w:rStyle w:val="Emphasis"/>
                <w:bCs/>
                <w:i w:val="0"/>
                <w:iCs w:val="0"/>
              </w:rPr>
            </w:pPr>
            <w:r w:rsidRPr="00091329">
              <w:rPr>
                <w:rStyle w:val="Emphasis"/>
                <w:bCs/>
                <w:i w:val="0"/>
                <w:iCs w:val="0"/>
              </w:rPr>
              <w:t>Bibliog: Ecouen 2011, no. 66</w:t>
            </w:r>
          </w:p>
          <w:p w14:paraId="73D12960" w14:textId="6CC339AB" w:rsidR="003D11A2" w:rsidRPr="00091329" w:rsidRDefault="003D11A2" w:rsidP="00443822">
            <w:pPr>
              <w:tabs>
                <w:tab w:val="left" w:pos="6675"/>
              </w:tabs>
              <w:rPr>
                <w:rStyle w:val="Emphasis"/>
                <w:bCs/>
              </w:rPr>
            </w:pPr>
            <w:r w:rsidRPr="00091329">
              <w:rPr>
                <w:rStyle w:val="Emphasis"/>
                <w:bCs/>
                <w:i w:val="0"/>
                <w:iCs w:val="0"/>
              </w:rPr>
              <w:t>Although the s</w:t>
            </w:r>
            <w:r w:rsidR="00CB4E03" w:rsidRPr="00091329">
              <w:rPr>
                <w:rStyle w:val="Emphasis"/>
                <w:bCs/>
                <w:i w:val="0"/>
                <w:iCs w:val="0"/>
              </w:rPr>
              <w:t>tory</w:t>
            </w:r>
            <w:r w:rsidRPr="00091329">
              <w:rPr>
                <w:rStyle w:val="Emphasis"/>
                <w:bCs/>
                <w:i w:val="0"/>
                <w:iCs w:val="0"/>
              </w:rPr>
              <w:t xml:space="preserve"> is </w:t>
            </w:r>
            <w:r w:rsidR="00CB4E03" w:rsidRPr="00091329">
              <w:rPr>
                <w:rStyle w:val="Emphasis"/>
                <w:bCs/>
                <w:i w:val="0"/>
                <w:iCs w:val="0"/>
              </w:rPr>
              <w:t>in the</w:t>
            </w:r>
            <w:r w:rsidRPr="00091329">
              <w:rPr>
                <w:rStyle w:val="Emphasis"/>
                <w:bCs/>
                <w:i w:val="0"/>
                <w:iCs w:val="0"/>
              </w:rPr>
              <w:t xml:space="preserve"> </w:t>
            </w:r>
            <w:r w:rsidRPr="00091329">
              <w:rPr>
                <w:rStyle w:val="Emphasis"/>
                <w:bCs/>
              </w:rPr>
              <w:t xml:space="preserve">Aeneid </w:t>
            </w:r>
            <w:r w:rsidRPr="00091329">
              <w:rPr>
                <w:rStyle w:val="Emphasis"/>
                <w:bCs/>
                <w:i w:val="0"/>
                <w:iCs w:val="0"/>
              </w:rPr>
              <w:t>(</w:t>
            </w:r>
            <w:r w:rsidR="000F2A0C" w:rsidRPr="00091329">
              <w:rPr>
                <w:rStyle w:val="Emphasis"/>
                <w:bCs/>
                <w:i w:val="0"/>
                <w:iCs w:val="0"/>
              </w:rPr>
              <w:t>Book 3</w:t>
            </w:r>
            <w:r w:rsidRPr="00091329">
              <w:rPr>
                <w:rStyle w:val="Emphasis"/>
                <w:bCs/>
                <w:i w:val="0"/>
                <w:iCs w:val="0"/>
              </w:rPr>
              <w:t xml:space="preserve">, 73-120) the source of this plate is </w:t>
            </w:r>
            <w:r w:rsidR="00CB4E03" w:rsidRPr="00091329">
              <w:rPr>
                <w:rStyle w:val="Emphasis"/>
                <w:bCs/>
                <w:i w:val="0"/>
                <w:iCs w:val="0"/>
              </w:rPr>
              <w:t xml:space="preserve">Ovid’s version in the </w:t>
            </w:r>
            <w:r w:rsidR="00CB4E03" w:rsidRPr="00091329">
              <w:rPr>
                <w:rStyle w:val="Emphasis"/>
                <w:bCs/>
              </w:rPr>
              <w:t xml:space="preserve">Metamorphoses </w:t>
            </w:r>
            <w:r w:rsidR="00824B78" w:rsidRPr="00091329">
              <w:rPr>
                <w:rStyle w:val="Emphasis"/>
                <w:bCs/>
                <w:i w:val="0"/>
                <w:iCs w:val="0"/>
              </w:rPr>
              <w:t>book 13</w:t>
            </w:r>
            <w:r w:rsidR="00CB4E03" w:rsidRPr="00091329">
              <w:rPr>
                <w:rStyle w:val="Emphasis"/>
                <w:bCs/>
                <w:i w:val="0"/>
                <w:iCs w:val="0"/>
              </w:rPr>
              <w:t xml:space="preserve">, 623-704, and specifically </w:t>
            </w:r>
            <w:r w:rsidRPr="00091329">
              <w:rPr>
                <w:rStyle w:val="Emphasis"/>
                <w:bCs/>
                <w:i w:val="0"/>
                <w:iCs w:val="0"/>
              </w:rPr>
              <w:t xml:space="preserve">the woodcut in the 1497 </w:t>
            </w:r>
            <w:r w:rsidRPr="00091329">
              <w:rPr>
                <w:rStyle w:val="Emphasis"/>
                <w:bCs/>
              </w:rPr>
              <w:t>Ovidio Met</w:t>
            </w:r>
            <w:r w:rsidR="004B30C6">
              <w:rPr>
                <w:rStyle w:val="Emphasis"/>
                <w:bCs/>
              </w:rPr>
              <w:t>h</w:t>
            </w:r>
            <w:r w:rsidRPr="00091329">
              <w:rPr>
                <w:rStyle w:val="Emphasis"/>
                <w:bCs/>
              </w:rPr>
              <w:t>amorphoseos vulgare</w:t>
            </w:r>
          </w:p>
          <w:p w14:paraId="7FB0AD72" w14:textId="7A5CAE9D" w:rsidR="003D11A2" w:rsidRPr="00877041" w:rsidRDefault="00877041" w:rsidP="00443822">
            <w:pPr>
              <w:tabs>
                <w:tab w:val="left" w:pos="6675"/>
              </w:tabs>
              <w:rPr>
                <w:rStyle w:val="Emphasis"/>
                <w:bCs/>
              </w:rPr>
            </w:pPr>
            <w:r>
              <w:rPr>
                <w:rStyle w:val="Emphasis"/>
                <w:bCs/>
                <w:i w:val="0"/>
                <w:iCs w:val="0"/>
              </w:rPr>
              <w:t xml:space="preserve">Some other Trojan War subjects on maiolica, such as the common </w:t>
            </w:r>
            <w:r>
              <w:rPr>
                <w:rStyle w:val="Emphasis"/>
                <w:bCs/>
              </w:rPr>
              <w:t>Paris shooting Achilles</w:t>
            </w:r>
            <w:r>
              <w:rPr>
                <w:rStyle w:val="Emphasis"/>
                <w:bCs/>
                <w:i w:val="0"/>
                <w:iCs w:val="0"/>
              </w:rPr>
              <w:t xml:space="preserve">, are in fact from the illustrated </w:t>
            </w:r>
            <w:r>
              <w:rPr>
                <w:rStyle w:val="Emphasis"/>
                <w:bCs/>
              </w:rPr>
              <w:t>Metamorphoses.</w:t>
            </w:r>
          </w:p>
        </w:tc>
        <w:tc>
          <w:tcPr>
            <w:tcW w:w="4475" w:type="dxa"/>
          </w:tcPr>
          <w:p w14:paraId="5D079F03" w14:textId="671E71D5" w:rsidR="00CB4E03" w:rsidRPr="00091329" w:rsidRDefault="003D11A2" w:rsidP="00443822">
            <w:pPr>
              <w:rPr>
                <w:b/>
                <w:bCs/>
              </w:rPr>
            </w:pPr>
            <w:r w:rsidRPr="00091329">
              <w:rPr>
                <w:b/>
                <w:bCs/>
                <w:noProof/>
                <w:lang w:val="en-GB"/>
              </w:rPr>
              <w:drawing>
                <wp:inline distT="0" distB="0" distL="0" distR="0" wp14:anchorId="5DD5ABE7" wp14:editId="0F2D58D5">
                  <wp:extent cx="1214438" cy="1244664"/>
                  <wp:effectExtent l="0" t="0" r="5080" b="0"/>
                  <wp:docPr id="12098786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39943" cy="1270803"/>
                          </a:xfrm>
                          <a:prstGeom prst="rect">
                            <a:avLst/>
                          </a:prstGeom>
                          <a:noFill/>
                          <a:ln>
                            <a:noFill/>
                          </a:ln>
                        </pic:spPr>
                      </pic:pic>
                    </a:graphicData>
                  </a:graphic>
                </wp:inline>
              </w:drawing>
            </w:r>
            <w:r w:rsidR="00CB4E03" w:rsidRPr="00091329">
              <w:rPr>
                <w:lang w:eastAsia="en-GB"/>
              </w:rPr>
              <w:t xml:space="preserve"> </w:t>
            </w:r>
            <w:r w:rsidR="00CB4E03" w:rsidRPr="00091329">
              <w:rPr>
                <w:b/>
                <w:bCs/>
                <w:noProof/>
              </w:rPr>
              <w:drawing>
                <wp:inline distT="0" distB="0" distL="0" distR="0" wp14:anchorId="103F074C" wp14:editId="35D2104D">
                  <wp:extent cx="1408217" cy="2076450"/>
                  <wp:effectExtent l="0" t="0" r="1905" b="0"/>
                  <wp:docPr id="179525218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16884" cy="2089229"/>
                          </a:xfrm>
                          <a:prstGeom prst="rect">
                            <a:avLst/>
                          </a:prstGeom>
                          <a:noFill/>
                          <a:ln>
                            <a:noFill/>
                          </a:ln>
                        </pic:spPr>
                      </pic:pic>
                    </a:graphicData>
                  </a:graphic>
                </wp:inline>
              </w:drawing>
            </w:r>
          </w:p>
          <w:p w14:paraId="6930A8D0" w14:textId="086C1CF8" w:rsidR="003D11A2" w:rsidRPr="00091329" w:rsidRDefault="003D11A2" w:rsidP="00443822">
            <w:pPr>
              <w:rPr>
                <w:b/>
                <w:bCs/>
                <w:lang w:val="en-GB"/>
              </w:rPr>
            </w:pPr>
          </w:p>
          <w:p w14:paraId="37FAF968" w14:textId="77777777" w:rsidR="008661CB" w:rsidRPr="00091329" w:rsidRDefault="008661CB" w:rsidP="00443822">
            <w:pPr>
              <w:rPr>
                <w:b/>
                <w:bCs/>
              </w:rPr>
            </w:pPr>
          </w:p>
        </w:tc>
      </w:tr>
      <w:tr w:rsidR="000034E9" w:rsidRPr="00091329" w14:paraId="05262091" w14:textId="77777777" w:rsidTr="004800A4">
        <w:trPr>
          <w:gridBefore w:val="1"/>
          <w:wBefore w:w="113" w:type="dxa"/>
        </w:trPr>
        <w:tc>
          <w:tcPr>
            <w:tcW w:w="4621" w:type="dxa"/>
          </w:tcPr>
          <w:p w14:paraId="38301691" w14:textId="77777777" w:rsidR="000034E9" w:rsidRDefault="000034E9" w:rsidP="00443822">
            <w:pPr>
              <w:tabs>
                <w:tab w:val="left" w:pos="6675"/>
              </w:tabs>
              <w:rPr>
                <w:rStyle w:val="Emphasis"/>
                <w:bCs/>
              </w:rPr>
            </w:pPr>
            <w:r>
              <w:rPr>
                <w:rStyle w:val="Emphasis"/>
                <w:bCs/>
              </w:rPr>
              <w:t>Amata, Lavinius, Lavinia, and Turnus</w:t>
            </w:r>
          </w:p>
          <w:p w14:paraId="40951FAA" w14:textId="281715B8" w:rsidR="000034E9" w:rsidRDefault="000034E9" w:rsidP="00443822">
            <w:pPr>
              <w:tabs>
                <w:tab w:val="left" w:pos="6675"/>
              </w:tabs>
              <w:rPr>
                <w:rStyle w:val="Emphasis"/>
                <w:bCs/>
                <w:i w:val="0"/>
                <w:iCs w:val="0"/>
              </w:rPr>
            </w:pPr>
            <w:r>
              <w:rPr>
                <w:rStyle w:val="Emphasis"/>
                <w:bCs/>
                <w:i w:val="0"/>
                <w:iCs w:val="0"/>
              </w:rPr>
              <w:t xml:space="preserve">Probably Faenza, </w:t>
            </w:r>
            <w:r>
              <w:rPr>
                <w:rStyle w:val="Emphasis"/>
                <w:bCs/>
              </w:rPr>
              <w:t>c</w:t>
            </w:r>
            <w:r w:rsidRPr="000034E9">
              <w:rPr>
                <w:rStyle w:val="Emphasis"/>
                <w:bCs/>
                <w:i w:val="0"/>
                <w:iCs w:val="0"/>
              </w:rPr>
              <w:t>1515-25</w:t>
            </w:r>
          </w:p>
          <w:p w14:paraId="6AB1164E" w14:textId="77777777" w:rsidR="000034E9" w:rsidRDefault="000034E9" w:rsidP="00443822">
            <w:pPr>
              <w:tabs>
                <w:tab w:val="left" w:pos="6675"/>
              </w:tabs>
              <w:rPr>
                <w:rStyle w:val="Emphasis"/>
                <w:bCs/>
                <w:i w:val="0"/>
                <w:iCs w:val="0"/>
              </w:rPr>
            </w:pPr>
            <w:r>
              <w:rPr>
                <w:rStyle w:val="Emphasis"/>
                <w:bCs/>
                <w:i w:val="0"/>
                <w:iCs w:val="0"/>
              </w:rPr>
              <w:t>Uninscribed.</w:t>
            </w:r>
          </w:p>
          <w:p w14:paraId="27599170" w14:textId="77777777" w:rsidR="000034E9" w:rsidRDefault="000034E9" w:rsidP="00443822">
            <w:pPr>
              <w:tabs>
                <w:tab w:val="left" w:pos="6675"/>
              </w:tabs>
              <w:rPr>
                <w:rStyle w:val="Emphasis"/>
                <w:bCs/>
                <w:i w:val="0"/>
                <w:iCs w:val="0"/>
              </w:rPr>
            </w:pPr>
            <w:r>
              <w:rPr>
                <w:rStyle w:val="Emphasis"/>
                <w:bCs/>
                <w:i w:val="0"/>
                <w:iCs w:val="0"/>
              </w:rPr>
              <w:t>J. Paul Getty Museum, Malibu</w:t>
            </w:r>
          </w:p>
          <w:p w14:paraId="020CB5A8" w14:textId="77777777" w:rsidR="000034E9" w:rsidRDefault="000034E9" w:rsidP="00443822">
            <w:pPr>
              <w:tabs>
                <w:tab w:val="left" w:pos="6675"/>
              </w:tabs>
              <w:rPr>
                <w:rStyle w:val="Emphasis"/>
                <w:bCs/>
                <w:i w:val="0"/>
                <w:iCs w:val="0"/>
              </w:rPr>
            </w:pPr>
            <w:r>
              <w:rPr>
                <w:rStyle w:val="Emphasis"/>
                <w:bCs/>
                <w:i w:val="0"/>
                <w:iCs w:val="0"/>
              </w:rPr>
              <w:t>Bibliog: Hess 2002, no. 23</w:t>
            </w:r>
          </w:p>
          <w:p w14:paraId="27308A5F" w14:textId="17B94124" w:rsidR="000034E9" w:rsidRPr="001A6759" w:rsidRDefault="000034E9" w:rsidP="00443822">
            <w:pPr>
              <w:tabs>
                <w:tab w:val="left" w:pos="6675"/>
              </w:tabs>
              <w:rPr>
                <w:rStyle w:val="Emphasis"/>
                <w:bCs/>
              </w:rPr>
            </w:pPr>
            <w:r>
              <w:rPr>
                <w:rStyle w:val="Emphasis"/>
                <w:bCs/>
                <w:i w:val="0"/>
                <w:iCs w:val="0"/>
              </w:rPr>
              <w:t>The subj</w:t>
            </w:r>
            <w:r w:rsidR="001A6759">
              <w:rPr>
                <w:rStyle w:val="Emphasis"/>
                <w:bCs/>
                <w:i w:val="0"/>
                <w:iCs w:val="0"/>
              </w:rPr>
              <w:t>e</w:t>
            </w:r>
            <w:r>
              <w:rPr>
                <w:rStyle w:val="Emphasis"/>
                <w:bCs/>
                <w:i w:val="0"/>
                <w:iCs w:val="0"/>
              </w:rPr>
              <w:t>ct provisionally (but plausibly) identified as</w:t>
            </w:r>
            <w:r w:rsidR="001A6759">
              <w:rPr>
                <w:rStyle w:val="Emphasis"/>
                <w:bCs/>
                <w:i w:val="0"/>
                <w:iCs w:val="0"/>
              </w:rPr>
              <w:t xml:space="preserve"> a scene from </w:t>
            </w:r>
            <w:r w:rsidR="001A6759">
              <w:rPr>
                <w:rStyle w:val="Emphasis"/>
                <w:bCs/>
              </w:rPr>
              <w:t>Aeneid</w:t>
            </w:r>
            <w:r w:rsidR="001A6759" w:rsidRPr="001A6759">
              <w:rPr>
                <w:rStyle w:val="Emphasis"/>
                <w:bCs/>
                <w:i w:val="0"/>
                <w:iCs w:val="0"/>
              </w:rPr>
              <w:t xml:space="preserve"> Book 12</w:t>
            </w:r>
            <w:r w:rsidR="001A6759">
              <w:rPr>
                <w:rStyle w:val="Emphasis"/>
                <w:bCs/>
                <w:i w:val="0"/>
                <w:iCs w:val="0"/>
              </w:rPr>
              <w:t>, 54-80, in which Lavinia’s mother Amata pleads with Turnus, before King Latinus, not to go to war. A very uncommon subject in Renaissance art.</w:t>
            </w:r>
          </w:p>
        </w:tc>
        <w:tc>
          <w:tcPr>
            <w:tcW w:w="4475" w:type="dxa"/>
          </w:tcPr>
          <w:p w14:paraId="0C3916A3" w14:textId="658743D2" w:rsidR="000034E9" w:rsidRPr="00091329" w:rsidRDefault="000034E9" w:rsidP="00443822">
            <w:pPr>
              <w:rPr>
                <w:b/>
                <w:bCs/>
                <w:noProof/>
                <w:lang w:val="en-GB"/>
              </w:rPr>
            </w:pPr>
            <w:r>
              <w:rPr>
                <w:noProof/>
              </w:rPr>
              <w:drawing>
                <wp:inline distT="0" distB="0" distL="0" distR="0" wp14:anchorId="0F913428" wp14:editId="7D0F9CB1">
                  <wp:extent cx="3417644" cy="1813560"/>
                  <wp:effectExtent l="0" t="0" r="0" b="0"/>
                  <wp:docPr id="213141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37927" cy="1824323"/>
                          </a:xfrm>
                          <a:prstGeom prst="rect">
                            <a:avLst/>
                          </a:prstGeom>
                          <a:noFill/>
                          <a:ln>
                            <a:noFill/>
                          </a:ln>
                        </pic:spPr>
                      </pic:pic>
                    </a:graphicData>
                  </a:graphic>
                </wp:inline>
              </w:drawing>
            </w:r>
          </w:p>
        </w:tc>
      </w:tr>
      <w:tr w:rsidR="002469CE" w:rsidRPr="00091329" w14:paraId="6BF53FF5" w14:textId="77777777" w:rsidTr="004800A4">
        <w:trPr>
          <w:gridBefore w:val="1"/>
          <w:wBefore w:w="113" w:type="dxa"/>
        </w:trPr>
        <w:tc>
          <w:tcPr>
            <w:tcW w:w="4621" w:type="dxa"/>
          </w:tcPr>
          <w:p w14:paraId="7548B36A" w14:textId="7A3AB005" w:rsidR="002469CE" w:rsidRPr="00091329" w:rsidRDefault="00697E86" w:rsidP="00443822">
            <w:pPr>
              <w:tabs>
                <w:tab w:val="left" w:pos="6675"/>
              </w:tabs>
              <w:rPr>
                <w:rStyle w:val="Emphasis"/>
                <w:bCs/>
              </w:rPr>
            </w:pPr>
            <w:r w:rsidRPr="00091329">
              <w:rPr>
                <w:rStyle w:val="Emphasis"/>
                <w:bCs/>
              </w:rPr>
              <w:t>Dido and Aeneas</w:t>
            </w:r>
            <w:r w:rsidR="005B74F4" w:rsidRPr="00091329">
              <w:rPr>
                <w:rStyle w:val="Emphasis"/>
                <w:bCs/>
              </w:rPr>
              <w:t xml:space="preserve"> and the suicide of Dido</w:t>
            </w:r>
          </w:p>
          <w:p w14:paraId="3BC964EC" w14:textId="77777777" w:rsidR="009729FE" w:rsidRPr="00091329" w:rsidRDefault="009729FE" w:rsidP="00443822">
            <w:pPr>
              <w:tabs>
                <w:tab w:val="left" w:pos="6675"/>
              </w:tabs>
              <w:rPr>
                <w:rStyle w:val="Emphasis"/>
                <w:bCs/>
                <w:i w:val="0"/>
                <w:iCs w:val="0"/>
              </w:rPr>
            </w:pPr>
            <w:r w:rsidRPr="00091329">
              <w:rPr>
                <w:rStyle w:val="Emphasis"/>
                <w:bCs/>
                <w:i w:val="0"/>
                <w:iCs w:val="0"/>
              </w:rPr>
              <w:t xml:space="preserve">Signed </w:t>
            </w:r>
            <w:r w:rsidRPr="00091329">
              <w:rPr>
                <w:rStyle w:val="Emphasis"/>
                <w:bCs/>
              </w:rPr>
              <w:t>FR</w:t>
            </w:r>
            <w:r w:rsidRPr="00091329">
              <w:rPr>
                <w:rStyle w:val="Emphasis"/>
                <w:bCs/>
                <w:i w:val="0"/>
                <w:iCs w:val="0"/>
              </w:rPr>
              <w:t>, possibly by Francesco Xanto Avelli in Urbino or els</w:t>
            </w:r>
            <w:r w:rsidR="005B5B0E" w:rsidRPr="00091329">
              <w:rPr>
                <w:rStyle w:val="Emphasis"/>
                <w:bCs/>
                <w:i w:val="0"/>
                <w:iCs w:val="0"/>
              </w:rPr>
              <w:t>ewhere</w:t>
            </w:r>
            <w:r w:rsidR="002716C8" w:rsidRPr="00091329">
              <w:rPr>
                <w:rStyle w:val="Emphasis"/>
                <w:bCs/>
                <w:i w:val="0"/>
                <w:iCs w:val="0"/>
              </w:rPr>
              <w:t xml:space="preserve">, </w:t>
            </w:r>
            <w:r w:rsidR="002716C8" w:rsidRPr="00091329">
              <w:rPr>
                <w:rStyle w:val="Emphasis"/>
                <w:bCs/>
              </w:rPr>
              <w:t>c</w:t>
            </w:r>
            <w:r w:rsidR="002716C8" w:rsidRPr="00091329">
              <w:rPr>
                <w:rStyle w:val="Emphasis"/>
                <w:bCs/>
                <w:i w:val="0"/>
                <w:iCs w:val="0"/>
              </w:rPr>
              <w:t>1522-5</w:t>
            </w:r>
          </w:p>
          <w:p w14:paraId="3F289A90" w14:textId="313D5D07" w:rsidR="002716C8" w:rsidRPr="00091329" w:rsidRDefault="002716C8" w:rsidP="00443822">
            <w:pPr>
              <w:tabs>
                <w:tab w:val="left" w:pos="6675"/>
              </w:tabs>
              <w:rPr>
                <w:rStyle w:val="Emphasis"/>
                <w:bCs/>
              </w:rPr>
            </w:pPr>
            <w:r w:rsidRPr="00091329">
              <w:rPr>
                <w:rStyle w:val="Emphasis"/>
                <w:bCs/>
                <w:i w:val="0"/>
                <w:iCs w:val="0"/>
              </w:rPr>
              <w:t>National Gallery of Victoria, Melbourne</w:t>
            </w:r>
            <w:r w:rsidR="00AD4B0C" w:rsidRPr="00091329">
              <w:rPr>
                <w:rStyle w:val="Emphasis"/>
                <w:bCs/>
                <w:i w:val="0"/>
                <w:iCs w:val="0"/>
              </w:rPr>
              <w:t>.</w:t>
            </w:r>
            <w:r w:rsidR="00A26DD2" w:rsidRPr="00091329">
              <w:rPr>
                <w:rStyle w:val="Emphasis"/>
                <w:bCs/>
                <w:i w:val="0"/>
                <w:iCs w:val="0"/>
              </w:rPr>
              <w:t xml:space="preserve"> </w:t>
            </w:r>
            <w:r w:rsidR="00012AD0" w:rsidRPr="00091329">
              <w:rPr>
                <w:rStyle w:val="Emphasis"/>
                <w:bCs/>
                <w:i w:val="0"/>
                <w:iCs w:val="0"/>
              </w:rPr>
              <w:t>The figures on the right are a</w:t>
            </w:r>
            <w:r w:rsidR="00463DDC" w:rsidRPr="00091329">
              <w:rPr>
                <w:rStyle w:val="Emphasis"/>
                <w:bCs/>
                <w:i w:val="0"/>
                <w:iCs w:val="0"/>
              </w:rPr>
              <w:t xml:space="preserve">fter </w:t>
            </w:r>
            <w:r w:rsidR="00012AD0" w:rsidRPr="00091329">
              <w:rPr>
                <w:rStyle w:val="Emphasis"/>
                <w:bCs/>
                <w:i w:val="0"/>
                <w:iCs w:val="0"/>
              </w:rPr>
              <w:t xml:space="preserve">the </w:t>
            </w:r>
            <w:r w:rsidR="00463DDC" w:rsidRPr="00091329">
              <w:rPr>
                <w:rStyle w:val="Emphasis"/>
                <w:bCs/>
                <w:i w:val="0"/>
                <w:iCs w:val="0"/>
              </w:rPr>
              <w:t xml:space="preserve">engraving by G.A. da Brescia after </w:t>
            </w:r>
            <w:r w:rsidR="00A26DD2" w:rsidRPr="00091329">
              <w:rPr>
                <w:rStyle w:val="Emphasis"/>
                <w:bCs/>
                <w:i w:val="0"/>
                <w:iCs w:val="0"/>
              </w:rPr>
              <w:t>part</w:t>
            </w:r>
            <w:r w:rsidR="004E4D74" w:rsidRPr="00091329">
              <w:rPr>
                <w:rStyle w:val="Emphasis"/>
                <w:bCs/>
                <w:i w:val="0"/>
                <w:iCs w:val="0"/>
              </w:rPr>
              <w:t>s</w:t>
            </w:r>
            <w:r w:rsidR="00A26DD2" w:rsidRPr="00091329">
              <w:rPr>
                <w:rStyle w:val="Emphasis"/>
                <w:bCs/>
                <w:i w:val="0"/>
                <w:iCs w:val="0"/>
              </w:rPr>
              <w:t xml:space="preserve"> of the </w:t>
            </w:r>
            <w:r w:rsidR="00A26DD2" w:rsidRPr="00091329">
              <w:rPr>
                <w:rStyle w:val="Emphasis"/>
                <w:bCs/>
              </w:rPr>
              <w:t>Quos ego</w:t>
            </w:r>
            <w:r w:rsidR="00CB4E03" w:rsidRPr="00091329">
              <w:rPr>
                <w:rStyle w:val="Emphasis"/>
                <w:bCs/>
              </w:rPr>
              <w:t xml:space="preserve"> </w:t>
            </w:r>
            <w:r w:rsidR="00CB4E03" w:rsidRPr="00091329">
              <w:rPr>
                <w:rStyle w:val="Emphasis"/>
                <w:bCs/>
                <w:i w:val="0"/>
                <w:iCs w:val="0"/>
              </w:rPr>
              <w:t>(see below)</w:t>
            </w:r>
            <w:r w:rsidR="004E4D74" w:rsidRPr="00091329">
              <w:rPr>
                <w:rStyle w:val="Emphasis"/>
                <w:bCs/>
              </w:rPr>
              <w:t>.</w:t>
            </w:r>
          </w:p>
          <w:p w14:paraId="730EC419" w14:textId="7848C51E" w:rsidR="009D53C1" w:rsidRPr="00091329" w:rsidRDefault="009D53C1" w:rsidP="00443822">
            <w:pPr>
              <w:tabs>
                <w:tab w:val="left" w:pos="6675"/>
              </w:tabs>
              <w:rPr>
                <w:rStyle w:val="Emphasis"/>
                <w:bCs/>
                <w:i w:val="0"/>
                <w:iCs w:val="0"/>
              </w:rPr>
            </w:pPr>
            <w:r w:rsidRPr="00091329">
              <w:rPr>
                <w:rStyle w:val="Emphasis"/>
                <w:bCs/>
                <w:i w:val="0"/>
                <w:iCs w:val="0"/>
              </w:rPr>
              <w:t xml:space="preserve">The inscription on the front </w:t>
            </w:r>
            <w:r w:rsidRPr="00091329">
              <w:rPr>
                <w:rStyle w:val="Emphasis"/>
                <w:bCs/>
              </w:rPr>
              <w:t>AENEAM.RECIPIT.PULCRA. CARTAGINE. DIDO</w:t>
            </w:r>
            <w:r w:rsidR="0066679B" w:rsidRPr="00091329">
              <w:rPr>
                <w:rStyle w:val="Emphasis"/>
                <w:bCs/>
              </w:rPr>
              <w:t>.</w:t>
            </w:r>
            <w:r w:rsidRPr="00091329">
              <w:rPr>
                <w:rStyle w:val="Emphasis"/>
                <w:bCs/>
              </w:rPr>
              <w:t xml:space="preserve"> </w:t>
            </w:r>
            <w:r w:rsidRPr="00091329">
              <w:rPr>
                <w:rStyle w:val="Emphasis"/>
                <w:bCs/>
                <w:i w:val="0"/>
                <w:iCs w:val="0"/>
              </w:rPr>
              <w:t xml:space="preserve">(virtually </w:t>
            </w:r>
            <w:r w:rsidR="0093437D">
              <w:rPr>
                <w:rStyle w:val="Emphasis"/>
                <w:bCs/>
                <w:i w:val="0"/>
                <w:iCs w:val="0"/>
              </w:rPr>
              <w:t xml:space="preserve">but not quite </w:t>
            </w:r>
            <w:r w:rsidRPr="00091329">
              <w:rPr>
                <w:rStyle w:val="Emphasis"/>
                <w:bCs/>
                <w:i w:val="0"/>
                <w:iCs w:val="0"/>
              </w:rPr>
              <w:t>a hexameter line</w:t>
            </w:r>
            <w:r w:rsidR="0093437D">
              <w:rPr>
                <w:rStyle w:val="Emphasis"/>
                <w:bCs/>
                <w:i w:val="0"/>
                <w:iCs w:val="0"/>
              </w:rPr>
              <w:t>?</w:t>
            </w:r>
            <w:r w:rsidRPr="00091329">
              <w:rPr>
                <w:rStyle w:val="Emphasis"/>
                <w:bCs/>
                <w:i w:val="0"/>
                <w:iCs w:val="0"/>
              </w:rPr>
              <w:t xml:space="preserve">) is from </w:t>
            </w:r>
            <w:r w:rsidR="0066679B" w:rsidRPr="00091329">
              <w:rPr>
                <w:rStyle w:val="Emphasis"/>
                <w:bCs/>
                <w:i w:val="0"/>
                <w:iCs w:val="0"/>
              </w:rPr>
              <w:t>the engraving.</w:t>
            </w:r>
          </w:p>
          <w:p w14:paraId="01E5E1F6" w14:textId="35DC12FA" w:rsidR="00767433" w:rsidRPr="00091329" w:rsidRDefault="00767433" w:rsidP="00443822">
            <w:r w:rsidRPr="00091329">
              <w:t xml:space="preserve">Bibliog: </w:t>
            </w:r>
            <w:r w:rsidRPr="00091329">
              <w:rPr>
                <w:rStyle w:val="Emphasis"/>
                <w:bCs/>
                <w:i w:val="0"/>
                <w:iCs w:val="0"/>
              </w:rPr>
              <w:t>Wilson 2015, pp. 88-91.</w:t>
            </w:r>
          </w:p>
        </w:tc>
        <w:tc>
          <w:tcPr>
            <w:tcW w:w="4475" w:type="dxa"/>
          </w:tcPr>
          <w:p w14:paraId="6B1A5329" w14:textId="03978351" w:rsidR="002469CE" w:rsidRPr="00091329" w:rsidRDefault="00D23BBB" w:rsidP="00443822">
            <w:pPr>
              <w:rPr>
                <w:b/>
                <w:bCs/>
              </w:rPr>
            </w:pPr>
            <w:r w:rsidRPr="00091329">
              <w:rPr>
                <w:noProof/>
              </w:rPr>
              <w:drawing>
                <wp:inline distT="0" distB="0" distL="0" distR="0" wp14:anchorId="1B3F32E2" wp14:editId="051920F2">
                  <wp:extent cx="2964180" cy="2222631"/>
                  <wp:effectExtent l="0" t="0" r="7620" b="6350"/>
                  <wp:docPr id="6346354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84734" cy="2238043"/>
                          </a:xfrm>
                          <a:prstGeom prst="rect">
                            <a:avLst/>
                          </a:prstGeom>
                          <a:noFill/>
                          <a:ln>
                            <a:noFill/>
                          </a:ln>
                        </pic:spPr>
                      </pic:pic>
                    </a:graphicData>
                  </a:graphic>
                </wp:inline>
              </w:drawing>
            </w:r>
          </w:p>
        </w:tc>
      </w:tr>
      <w:tr w:rsidR="00333C84" w:rsidRPr="00091329" w14:paraId="50B062BC" w14:textId="77777777" w:rsidTr="004800A4">
        <w:trPr>
          <w:gridBefore w:val="1"/>
          <w:wBefore w:w="113" w:type="dxa"/>
        </w:trPr>
        <w:tc>
          <w:tcPr>
            <w:tcW w:w="4621" w:type="dxa"/>
          </w:tcPr>
          <w:p w14:paraId="79192AA7" w14:textId="77777777" w:rsidR="00333C84" w:rsidRPr="00091329" w:rsidRDefault="00333C84" w:rsidP="00443822">
            <w:pPr>
              <w:tabs>
                <w:tab w:val="left" w:pos="6675"/>
              </w:tabs>
              <w:rPr>
                <w:rStyle w:val="Emphasis"/>
                <w:bCs/>
              </w:rPr>
            </w:pPr>
            <w:r w:rsidRPr="00091329">
              <w:rPr>
                <w:rStyle w:val="Emphasis"/>
                <w:bCs/>
              </w:rPr>
              <w:lastRenderedPageBreak/>
              <w:t>Dido receiving Aeneas in Carthage</w:t>
            </w:r>
          </w:p>
          <w:p w14:paraId="2C70A1C4" w14:textId="5305DDDC" w:rsidR="00333C84" w:rsidRPr="00091329" w:rsidRDefault="00333C84" w:rsidP="00443822">
            <w:pPr>
              <w:tabs>
                <w:tab w:val="left" w:pos="6675"/>
              </w:tabs>
              <w:rPr>
                <w:rStyle w:val="Emphasis"/>
                <w:bCs/>
                <w:i w:val="0"/>
                <w:iCs w:val="0"/>
              </w:rPr>
            </w:pPr>
            <w:r w:rsidRPr="00091329">
              <w:rPr>
                <w:rStyle w:val="Emphasis"/>
                <w:bCs/>
                <w:i w:val="0"/>
                <w:iCs w:val="0"/>
              </w:rPr>
              <w:t xml:space="preserve">Probably Castel Durante, </w:t>
            </w:r>
            <w:r w:rsidRPr="00091329">
              <w:rPr>
                <w:rStyle w:val="Emphasis"/>
                <w:bCs/>
              </w:rPr>
              <w:t>c</w:t>
            </w:r>
            <w:r w:rsidRPr="00091329">
              <w:rPr>
                <w:rStyle w:val="Emphasis"/>
                <w:bCs/>
                <w:i w:val="0"/>
                <w:iCs w:val="0"/>
              </w:rPr>
              <w:t>1520</w:t>
            </w:r>
          </w:p>
          <w:p w14:paraId="345C0179" w14:textId="77777777" w:rsidR="00333C84" w:rsidRPr="00091329" w:rsidRDefault="00333C84" w:rsidP="00443822">
            <w:pPr>
              <w:tabs>
                <w:tab w:val="left" w:pos="6675"/>
              </w:tabs>
              <w:rPr>
                <w:rStyle w:val="Emphasis"/>
                <w:bCs/>
                <w:i w:val="0"/>
                <w:iCs w:val="0"/>
              </w:rPr>
            </w:pPr>
            <w:r w:rsidRPr="00091329">
              <w:rPr>
                <w:rStyle w:val="Emphasis"/>
                <w:bCs/>
                <w:i w:val="0"/>
                <w:iCs w:val="0"/>
              </w:rPr>
              <w:t>MMA, New York, Lehman Collection, 1975.1.1006.</w:t>
            </w:r>
          </w:p>
          <w:p w14:paraId="22BB4BE8" w14:textId="77777777" w:rsidR="00333C84" w:rsidRPr="00091329" w:rsidRDefault="00333C84" w:rsidP="00443822">
            <w:pPr>
              <w:tabs>
                <w:tab w:val="left" w:pos="6675"/>
              </w:tabs>
              <w:rPr>
                <w:rStyle w:val="Emphasis"/>
                <w:bCs/>
              </w:rPr>
            </w:pPr>
            <w:r w:rsidRPr="00091329">
              <w:rPr>
                <w:rStyle w:val="Emphasis"/>
                <w:bCs/>
                <w:i w:val="0"/>
                <w:iCs w:val="0"/>
              </w:rPr>
              <w:t xml:space="preserve">After the Giovanni Antonio da Brescia engraving after the </w:t>
            </w:r>
            <w:r w:rsidRPr="00091329">
              <w:rPr>
                <w:rStyle w:val="Emphasis"/>
                <w:bCs/>
              </w:rPr>
              <w:t>Quos ego.</w:t>
            </w:r>
          </w:p>
          <w:p w14:paraId="5B1EF5EB" w14:textId="424DF4E7" w:rsidR="00333C84" w:rsidRPr="00091329" w:rsidRDefault="00333C84" w:rsidP="00443822">
            <w:pPr>
              <w:tabs>
                <w:tab w:val="left" w:pos="6675"/>
              </w:tabs>
              <w:rPr>
                <w:rStyle w:val="Emphasis"/>
                <w:bCs/>
              </w:rPr>
            </w:pPr>
            <w:r w:rsidRPr="00091329">
              <w:rPr>
                <w:rStyle w:val="Emphasis"/>
                <w:bCs/>
                <w:i w:val="0"/>
                <w:iCs w:val="0"/>
              </w:rPr>
              <w:t xml:space="preserve">Bibliog: Rasmussen 1989, no.65. </w:t>
            </w:r>
          </w:p>
        </w:tc>
        <w:tc>
          <w:tcPr>
            <w:tcW w:w="4475" w:type="dxa"/>
          </w:tcPr>
          <w:p w14:paraId="4DCD1BCD" w14:textId="30ED4EF7" w:rsidR="00333C84" w:rsidRPr="00091329" w:rsidRDefault="00333C84" w:rsidP="00443822">
            <w:pPr>
              <w:rPr>
                <w:noProof/>
              </w:rPr>
            </w:pPr>
            <w:r w:rsidRPr="00091329">
              <w:rPr>
                <w:noProof/>
              </w:rPr>
              <w:drawing>
                <wp:inline distT="0" distB="0" distL="0" distR="0" wp14:anchorId="59005F56" wp14:editId="547A4DD3">
                  <wp:extent cx="2704465" cy="2163445"/>
                  <wp:effectExtent l="0" t="0" r="635" b="8255"/>
                  <wp:docPr id="1215513130" name="Picture 1" descr="Dish (coppa): The story of Aeneas: Queen Dido of Carthage welcomes Aeneas and his son., possibly workshop of Giovanni Maria Vasaro (Italian (Castel Durante), active early 16th century), Maiolica (tin-glazed earthenware), Italian, Castel Dur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h (coppa): The story of Aeneas: Queen Dido of Carthage welcomes Aeneas and his son., possibly workshop of Giovanni Maria Vasaro (Italian (Castel Durante), active early 16th century), Maiolica (tin-glazed earthenware), Italian, Castel Dura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04465" cy="2163445"/>
                          </a:xfrm>
                          <a:prstGeom prst="rect">
                            <a:avLst/>
                          </a:prstGeom>
                          <a:noFill/>
                          <a:ln>
                            <a:noFill/>
                          </a:ln>
                        </pic:spPr>
                      </pic:pic>
                    </a:graphicData>
                  </a:graphic>
                </wp:inline>
              </w:drawing>
            </w:r>
          </w:p>
        </w:tc>
      </w:tr>
      <w:tr w:rsidR="001A0029" w:rsidRPr="00091329" w14:paraId="0368C649" w14:textId="77777777" w:rsidTr="004800A4">
        <w:trPr>
          <w:gridBefore w:val="1"/>
          <w:wBefore w:w="113" w:type="dxa"/>
        </w:trPr>
        <w:tc>
          <w:tcPr>
            <w:tcW w:w="4621" w:type="dxa"/>
          </w:tcPr>
          <w:p w14:paraId="15C98591" w14:textId="77777777" w:rsidR="001A0029" w:rsidRPr="00091329" w:rsidRDefault="001A0029" w:rsidP="00443822">
            <w:pPr>
              <w:tabs>
                <w:tab w:val="left" w:pos="6675"/>
              </w:tabs>
              <w:rPr>
                <w:rStyle w:val="Emphasis"/>
                <w:bCs/>
              </w:rPr>
            </w:pPr>
            <w:r w:rsidRPr="00091329">
              <w:rPr>
                <w:rStyle w:val="Emphasis"/>
                <w:bCs/>
              </w:rPr>
              <w:t>The suicide of Dido</w:t>
            </w:r>
          </w:p>
          <w:p w14:paraId="7DF276F0" w14:textId="77777777" w:rsidR="001A0029" w:rsidRPr="00091329" w:rsidRDefault="001A0029" w:rsidP="00443822">
            <w:pPr>
              <w:tabs>
                <w:tab w:val="left" w:pos="6675"/>
              </w:tabs>
              <w:rPr>
                <w:rStyle w:val="Emphasis"/>
                <w:bCs/>
                <w:i w:val="0"/>
                <w:iCs w:val="0"/>
              </w:rPr>
            </w:pPr>
            <w:r w:rsidRPr="00091329">
              <w:rPr>
                <w:rStyle w:val="Emphasis"/>
                <w:bCs/>
                <w:i w:val="0"/>
                <w:iCs w:val="0"/>
              </w:rPr>
              <w:t>Gubbio, workshop of Maestro Girgio, 1522.</w:t>
            </w:r>
          </w:p>
          <w:p w14:paraId="175DA04C" w14:textId="1DF39890" w:rsidR="001A0029" w:rsidRPr="00091329" w:rsidRDefault="001A0029" w:rsidP="00443822">
            <w:pPr>
              <w:tabs>
                <w:tab w:val="left" w:pos="6675"/>
              </w:tabs>
              <w:rPr>
                <w:rStyle w:val="Emphasis"/>
                <w:bCs/>
                <w:i w:val="0"/>
                <w:iCs w:val="0"/>
              </w:rPr>
            </w:pPr>
            <w:r w:rsidRPr="00091329">
              <w:rPr>
                <w:rStyle w:val="Emphasis"/>
                <w:bCs/>
                <w:i w:val="0"/>
                <w:iCs w:val="0"/>
              </w:rPr>
              <w:t>After the engraving by Marcantonio after Raphael.</w:t>
            </w:r>
          </w:p>
          <w:p w14:paraId="31F0D47E" w14:textId="7F15CD5C" w:rsidR="001A0029" w:rsidRPr="00091329" w:rsidRDefault="001A0029" w:rsidP="00443822">
            <w:pPr>
              <w:tabs>
                <w:tab w:val="left" w:pos="6675"/>
              </w:tabs>
              <w:rPr>
                <w:rStyle w:val="Emphasis"/>
                <w:bCs/>
                <w:i w:val="0"/>
                <w:iCs w:val="0"/>
              </w:rPr>
            </w:pPr>
            <w:r w:rsidRPr="00091329">
              <w:rPr>
                <w:rStyle w:val="Emphasis"/>
                <w:bCs/>
                <w:i w:val="0"/>
                <w:iCs w:val="0"/>
              </w:rPr>
              <w:t>MMA, New York, 27.97.31</w:t>
            </w:r>
          </w:p>
          <w:p w14:paraId="3DE28BD7" w14:textId="77777777" w:rsidR="001A0029" w:rsidRPr="00091329" w:rsidRDefault="001A0029" w:rsidP="00443822">
            <w:pPr>
              <w:tabs>
                <w:tab w:val="left" w:pos="6675"/>
              </w:tabs>
              <w:rPr>
                <w:rStyle w:val="Emphasis"/>
                <w:bCs/>
                <w:i w:val="0"/>
                <w:iCs w:val="0"/>
              </w:rPr>
            </w:pPr>
            <w:r w:rsidRPr="00091329">
              <w:rPr>
                <w:rStyle w:val="Emphasis"/>
                <w:bCs/>
                <w:i w:val="0"/>
                <w:iCs w:val="0"/>
              </w:rPr>
              <w:t>Bibliog: Wilson 2016, no. 73.</w:t>
            </w:r>
          </w:p>
          <w:p w14:paraId="3694A81A" w14:textId="77777777" w:rsidR="001A0029" w:rsidRPr="00091329" w:rsidRDefault="001A0029" w:rsidP="00443822">
            <w:pPr>
              <w:tabs>
                <w:tab w:val="left" w:pos="6675"/>
              </w:tabs>
              <w:rPr>
                <w:rStyle w:val="Emphasis"/>
                <w:bCs/>
                <w:i w:val="0"/>
                <w:iCs w:val="0"/>
              </w:rPr>
            </w:pPr>
          </w:p>
          <w:p w14:paraId="7AA796E8" w14:textId="3414D31C" w:rsidR="001A0029" w:rsidRPr="00091329" w:rsidRDefault="001A0029" w:rsidP="00443822">
            <w:pPr>
              <w:tabs>
                <w:tab w:val="left" w:pos="6675"/>
              </w:tabs>
              <w:rPr>
                <w:rStyle w:val="Emphasis"/>
                <w:bCs/>
              </w:rPr>
            </w:pPr>
            <w:r w:rsidRPr="00091329">
              <w:rPr>
                <w:rStyle w:val="Emphasis"/>
                <w:bCs/>
                <w:i w:val="0"/>
                <w:iCs w:val="0"/>
              </w:rPr>
              <w:t>The iconography of Dido resembles that of Lucretia, but she is distinguished by the presence of the flames.</w:t>
            </w:r>
          </w:p>
        </w:tc>
        <w:tc>
          <w:tcPr>
            <w:tcW w:w="4475" w:type="dxa"/>
          </w:tcPr>
          <w:p w14:paraId="0A553F44" w14:textId="6EA87D47" w:rsidR="001A0029" w:rsidRPr="00091329" w:rsidRDefault="001A0029" w:rsidP="00443822">
            <w:pPr>
              <w:rPr>
                <w:noProof/>
              </w:rPr>
            </w:pPr>
            <w:r w:rsidRPr="00091329">
              <w:rPr>
                <w:noProof/>
              </w:rPr>
              <w:drawing>
                <wp:inline distT="0" distB="0" distL="0" distR="0" wp14:anchorId="2AEE62FC" wp14:editId="505ABF85">
                  <wp:extent cx="2704465" cy="2105660"/>
                  <wp:effectExtent l="0" t="0" r="635" b="8890"/>
                  <wp:docPr id="1054580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04465" cy="2105660"/>
                          </a:xfrm>
                          <a:prstGeom prst="rect">
                            <a:avLst/>
                          </a:prstGeom>
                          <a:noFill/>
                          <a:ln>
                            <a:noFill/>
                          </a:ln>
                        </pic:spPr>
                      </pic:pic>
                    </a:graphicData>
                  </a:graphic>
                </wp:inline>
              </w:drawing>
            </w:r>
          </w:p>
        </w:tc>
      </w:tr>
      <w:tr w:rsidR="00AD598F" w:rsidRPr="00091329" w14:paraId="1477877D" w14:textId="77777777" w:rsidTr="004800A4">
        <w:trPr>
          <w:gridBefore w:val="1"/>
          <w:wBefore w:w="113" w:type="dxa"/>
        </w:trPr>
        <w:tc>
          <w:tcPr>
            <w:tcW w:w="4621" w:type="dxa"/>
          </w:tcPr>
          <w:p w14:paraId="3B962E71" w14:textId="77777777" w:rsidR="00AD598F" w:rsidRPr="00091329" w:rsidRDefault="00AD598F" w:rsidP="00443822">
            <w:pPr>
              <w:tabs>
                <w:tab w:val="left" w:pos="6675"/>
              </w:tabs>
              <w:rPr>
                <w:rStyle w:val="Emphasis"/>
                <w:bCs/>
              </w:rPr>
            </w:pPr>
            <w:r w:rsidRPr="00091329">
              <w:rPr>
                <w:rStyle w:val="Emphasis"/>
                <w:bCs/>
              </w:rPr>
              <w:t>The suicide of Dido</w:t>
            </w:r>
          </w:p>
          <w:p w14:paraId="5BBEC06E" w14:textId="77777777" w:rsidR="00AD598F" w:rsidRPr="00091329" w:rsidRDefault="00AD598F" w:rsidP="00443822">
            <w:pPr>
              <w:tabs>
                <w:tab w:val="left" w:pos="6675"/>
              </w:tabs>
              <w:rPr>
                <w:rStyle w:val="Emphasis"/>
                <w:bCs/>
                <w:i w:val="0"/>
                <w:iCs w:val="0"/>
              </w:rPr>
            </w:pPr>
          </w:p>
          <w:p w14:paraId="67AF3598" w14:textId="04FC25BF" w:rsidR="00AD598F" w:rsidRPr="00091329" w:rsidRDefault="00AD598F" w:rsidP="00443822">
            <w:pPr>
              <w:tabs>
                <w:tab w:val="left" w:pos="6675"/>
              </w:tabs>
              <w:rPr>
                <w:rStyle w:val="Emphasis"/>
                <w:bCs/>
                <w:i w:val="0"/>
                <w:iCs w:val="0"/>
              </w:rPr>
            </w:pPr>
            <w:r w:rsidRPr="00091329">
              <w:rPr>
                <w:rStyle w:val="Emphasis"/>
                <w:bCs/>
                <w:i w:val="0"/>
                <w:iCs w:val="0"/>
              </w:rPr>
              <w:t>Engraving by Marcantonio Raimondi after Raphael.</w:t>
            </w:r>
          </w:p>
        </w:tc>
        <w:tc>
          <w:tcPr>
            <w:tcW w:w="4475" w:type="dxa"/>
          </w:tcPr>
          <w:p w14:paraId="47A8093F" w14:textId="5599F950" w:rsidR="00AD598F" w:rsidRPr="00091329" w:rsidRDefault="00AD598F" w:rsidP="00443822">
            <w:pPr>
              <w:rPr>
                <w:noProof/>
              </w:rPr>
            </w:pPr>
            <w:r w:rsidRPr="00091329">
              <w:rPr>
                <w:noProof/>
              </w:rPr>
              <w:drawing>
                <wp:inline distT="0" distB="0" distL="0" distR="0" wp14:anchorId="2E2630E9" wp14:editId="036C41D5">
                  <wp:extent cx="2057400" cy="2521148"/>
                  <wp:effectExtent l="0" t="0" r="0" b="0"/>
                  <wp:docPr id="3733254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61455" cy="2526117"/>
                          </a:xfrm>
                          <a:prstGeom prst="rect">
                            <a:avLst/>
                          </a:prstGeom>
                          <a:noFill/>
                          <a:ln>
                            <a:noFill/>
                          </a:ln>
                        </pic:spPr>
                      </pic:pic>
                    </a:graphicData>
                  </a:graphic>
                </wp:inline>
              </w:drawing>
            </w:r>
          </w:p>
        </w:tc>
      </w:tr>
      <w:tr w:rsidR="00CC387E" w:rsidRPr="00091329" w14:paraId="4796A3B2" w14:textId="77777777" w:rsidTr="004800A4">
        <w:trPr>
          <w:gridBefore w:val="1"/>
          <w:wBefore w:w="113" w:type="dxa"/>
        </w:trPr>
        <w:tc>
          <w:tcPr>
            <w:tcW w:w="4621" w:type="dxa"/>
          </w:tcPr>
          <w:p w14:paraId="509BAB01" w14:textId="77777777" w:rsidR="00CC387E" w:rsidRDefault="00CC387E" w:rsidP="00443822">
            <w:pPr>
              <w:tabs>
                <w:tab w:val="left" w:pos="6675"/>
              </w:tabs>
              <w:rPr>
                <w:rStyle w:val="Emphasis"/>
                <w:bCs/>
              </w:rPr>
            </w:pPr>
            <w:r>
              <w:rPr>
                <w:rStyle w:val="Emphasis"/>
                <w:bCs/>
              </w:rPr>
              <w:lastRenderedPageBreak/>
              <w:t>The suicide of Dido</w:t>
            </w:r>
          </w:p>
          <w:p w14:paraId="0E731F89" w14:textId="56DF4BBC" w:rsidR="00CC387E" w:rsidRDefault="00CC387E" w:rsidP="00443822">
            <w:pPr>
              <w:tabs>
                <w:tab w:val="left" w:pos="6675"/>
              </w:tabs>
              <w:rPr>
                <w:rStyle w:val="Emphasis"/>
                <w:bCs/>
                <w:i w:val="0"/>
                <w:iCs w:val="0"/>
              </w:rPr>
            </w:pPr>
            <w:r>
              <w:rPr>
                <w:rStyle w:val="Emphasis"/>
                <w:bCs/>
                <w:i w:val="0"/>
                <w:iCs w:val="0"/>
              </w:rPr>
              <w:t>Faenza, 1526, workshop of Piero and Paolo Bergantini, perhaps by the Painter of the Bergantini bowl.</w:t>
            </w:r>
            <w:r w:rsidR="006342E2">
              <w:rPr>
                <w:rStyle w:val="Emphasis"/>
                <w:bCs/>
                <w:i w:val="0"/>
                <w:iCs w:val="0"/>
              </w:rPr>
              <w:t xml:space="preserve"> Armorial.</w:t>
            </w:r>
          </w:p>
          <w:p w14:paraId="38721698" w14:textId="23CE714B" w:rsidR="006342E2" w:rsidRDefault="006342E2" w:rsidP="00443822">
            <w:pPr>
              <w:tabs>
                <w:tab w:val="left" w:pos="6675"/>
              </w:tabs>
              <w:rPr>
                <w:rStyle w:val="Emphasis"/>
                <w:bCs/>
              </w:rPr>
            </w:pPr>
            <w:r>
              <w:rPr>
                <w:rStyle w:val="Emphasis"/>
                <w:bCs/>
                <w:i w:val="0"/>
                <w:iCs w:val="0"/>
              </w:rPr>
              <w:t xml:space="preserve">Inscribed with an unexplained inscription: </w:t>
            </w:r>
            <w:r>
              <w:rPr>
                <w:rStyle w:val="Emphasis"/>
                <w:bCs/>
              </w:rPr>
              <w:t>Novos ex (?) ceteris viri ut vults ad virom vado 1526.</w:t>
            </w:r>
          </w:p>
          <w:p w14:paraId="39EC2755" w14:textId="1B158D5E" w:rsidR="006342E2" w:rsidRDefault="006342E2" w:rsidP="00443822">
            <w:pPr>
              <w:tabs>
                <w:tab w:val="left" w:pos="6675"/>
              </w:tabs>
              <w:rPr>
                <w:rStyle w:val="Emphasis"/>
                <w:bCs/>
                <w:i w:val="0"/>
                <w:iCs w:val="0"/>
              </w:rPr>
            </w:pPr>
            <w:r>
              <w:rPr>
                <w:rStyle w:val="Emphasis"/>
                <w:bCs/>
                <w:i w:val="0"/>
                <w:iCs w:val="0"/>
              </w:rPr>
              <w:t>Galleria Estense, Modena</w:t>
            </w:r>
          </w:p>
          <w:p w14:paraId="522432F9" w14:textId="5A0E4A1A" w:rsidR="006342E2" w:rsidRPr="006342E2" w:rsidRDefault="006342E2" w:rsidP="00443822">
            <w:pPr>
              <w:tabs>
                <w:tab w:val="left" w:pos="6675"/>
              </w:tabs>
              <w:rPr>
                <w:rStyle w:val="Emphasis"/>
                <w:bCs/>
                <w:i w:val="0"/>
                <w:iCs w:val="0"/>
              </w:rPr>
            </w:pPr>
            <w:r>
              <w:rPr>
                <w:rStyle w:val="Emphasis"/>
                <w:bCs/>
                <w:i w:val="0"/>
                <w:iCs w:val="0"/>
              </w:rPr>
              <w:t>Bibliog: Sassuolo 2000, pp. 112-3.</w:t>
            </w:r>
          </w:p>
          <w:p w14:paraId="4319A1A5" w14:textId="2835641C" w:rsidR="00CC387E" w:rsidRPr="00CC387E" w:rsidRDefault="00CC387E" w:rsidP="00443822">
            <w:pPr>
              <w:tabs>
                <w:tab w:val="left" w:pos="6675"/>
              </w:tabs>
              <w:rPr>
                <w:rStyle w:val="Emphasis"/>
                <w:bCs/>
                <w:i w:val="0"/>
                <w:iCs w:val="0"/>
              </w:rPr>
            </w:pPr>
          </w:p>
        </w:tc>
        <w:tc>
          <w:tcPr>
            <w:tcW w:w="4475" w:type="dxa"/>
          </w:tcPr>
          <w:p w14:paraId="495B1DE5" w14:textId="311A55B4" w:rsidR="00CC387E" w:rsidRPr="00091329" w:rsidRDefault="00CC387E" w:rsidP="00443822">
            <w:pPr>
              <w:rPr>
                <w:noProof/>
              </w:rPr>
            </w:pPr>
            <w:r>
              <w:rPr>
                <w:noProof/>
              </w:rPr>
              <w:drawing>
                <wp:inline distT="0" distB="0" distL="0" distR="0" wp14:anchorId="6C60B3A0" wp14:editId="343A526D">
                  <wp:extent cx="2704465" cy="2696845"/>
                  <wp:effectExtent l="0" t="0" r="635" b="8255"/>
                  <wp:docPr id="2249810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04465" cy="2696845"/>
                          </a:xfrm>
                          <a:prstGeom prst="rect">
                            <a:avLst/>
                          </a:prstGeom>
                          <a:noFill/>
                          <a:ln>
                            <a:noFill/>
                          </a:ln>
                        </pic:spPr>
                      </pic:pic>
                    </a:graphicData>
                  </a:graphic>
                </wp:inline>
              </w:drawing>
            </w:r>
          </w:p>
        </w:tc>
      </w:tr>
      <w:tr w:rsidR="004800A4" w:rsidRPr="00091329" w14:paraId="082328BF" w14:textId="77777777" w:rsidTr="004800A4">
        <w:trPr>
          <w:gridBefore w:val="1"/>
          <w:wBefore w:w="113" w:type="dxa"/>
        </w:trPr>
        <w:tc>
          <w:tcPr>
            <w:tcW w:w="4621" w:type="dxa"/>
          </w:tcPr>
          <w:p w14:paraId="580FB7AB" w14:textId="38664EC9" w:rsidR="004800A4" w:rsidRPr="00091329" w:rsidRDefault="004800A4" w:rsidP="00443822">
            <w:pPr>
              <w:tabs>
                <w:tab w:val="left" w:pos="6675"/>
              </w:tabs>
              <w:rPr>
                <w:rStyle w:val="Emphasis"/>
                <w:bCs/>
              </w:rPr>
            </w:pPr>
            <w:r w:rsidRPr="00091329">
              <w:rPr>
                <w:rStyle w:val="Emphasis"/>
                <w:bCs/>
              </w:rPr>
              <w:t>Dido</w:t>
            </w:r>
            <w:r w:rsidR="00532669" w:rsidRPr="00091329">
              <w:rPr>
                <w:rStyle w:val="Emphasis"/>
                <w:bCs/>
              </w:rPr>
              <w:t xml:space="preserve"> and</w:t>
            </w:r>
            <w:r w:rsidRPr="00091329">
              <w:rPr>
                <w:rStyle w:val="Emphasis"/>
                <w:bCs/>
              </w:rPr>
              <w:t xml:space="preserve"> Aene</w:t>
            </w:r>
            <w:r w:rsidR="0093027A" w:rsidRPr="00091329">
              <w:rPr>
                <w:rStyle w:val="Emphasis"/>
                <w:bCs/>
              </w:rPr>
              <w:t>a</w:t>
            </w:r>
            <w:r w:rsidRPr="00091329">
              <w:rPr>
                <w:rStyle w:val="Emphasis"/>
                <w:bCs/>
              </w:rPr>
              <w:t>s</w:t>
            </w:r>
            <w:r w:rsidR="005B74F4" w:rsidRPr="00091329">
              <w:rPr>
                <w:rStyle w:val="Emphasis"/>
                <w:bCs/>
              </w:rPr>
              <w:t xml:space="preserve"> feasting</w:t>
            </w:r>
            <w:r w:rsidRPr="00091329">
              <w:rPr>
                <w:rStyle w:val="Emphasis"/>
                <w:bCs/>
              </w:rPr>
              <w:t xml:space="preserve">, </w:t>
            </w:r>
            <w:r w:rsidR="005B74F4" w:rsidRPr="00091329">
              <w:rPr>
                <w:rStyle w:val="Emphasis"/>
                <w:bCs/>
              </w:rPr>
              <w:t>with</w:t>
            </w:r>
            <w:r w:rsidRPr="00091329">
              <w:rPr>
                <w:rStyle w:val="Emphasis"/>
                <w:bCs/>
              </w:rPr>
              <w:t xml:space="preserve"> Ascanius</w:t>
            </w:r>
          </w:p>
          <w:p w14:paraId="3824A9C1" w14:textId="52967208" w:rsidR="004800A4" w:rsidRPr="00091329" w:rsidRDefault="004800A4" w:rsidP="00443822">
            <w:pPr>
              <w:tabs>
                <w:tab w:val="left" w:pos="6675"/>
              </w:tabs>
              <w:rPr>
                <w:rStyle w:val="Emphasis"/>
                <w:bCs/>
                <w:i w:val="0"/>
                <w:iCs w:val="0"/>
              </w:rPr>
            </w:pPr>
            <w:r w:rsidRPr="00091329">
              <w:rPr>
                <w:rStyle w:val="Emphasis"/>
                <w:bCs/>
                <w:i w:val="0"/>
                <w:iCs w:val="0"/>
              </w:rPr>
              <w:t xml:space="preserve">Initialled FR, perhaps Urbino, </w:t>
            </w:r>
            <w:r w:rsidRPr="00091329">
              <w:rPr>
                <w:rStyle w:val="Emphasis"/>
                <w:bCs/>
              </w:rPr>
              <w:t>c</w:t>
            </w:r>
            <w:r w:rsidRPr="00091329">
              <w:rPr>
                <w:rStyle w:val="Emphasis"/>
                <w:bCs/>
                <w:i w:val="0"/>
                <w:iCs w:val="0"/>
              </w:rPr>
              <w:t>1525, perhaps by Francesco Xanto Avelli</w:t>
            </w:r>
          </w:p>
          <w:p w14:paraId="7191143F" w14:textId="61C7F16A" w:rsidR="004800A4" w:rsidRPr="00091329" w:rsidRDefault="00532669" w:rsidP="00443822">
            <w:pPr>
              <w:tabs>
                <w:tab w:val="left" w:pos="6675"/>
              </w:tabs>
              <w:rPr>
                <w:rStyle w:val="Emphasis"/>
                <w:bCs/>
                <w:i w:val="0"/>
                <w:iCs w:val="0"/>
              </w:rPr>
            </w:pPr>
            <w:r w:rsidRPr="00091329">
              <w:rPr>
                <w:rStyle w:val="Emphasis"/>
                <w:bCs/>
                <w:i w:val="0"/>
                <w:iCs w:val="0"/>
              </w:rPr>
              <w:t>After the</w:t>
            </w:r>
            <w:r w:rsidR="004800A4" w:rsidRPr="00091329">
              <w:rPr>
                <w:rStyle w:val="Emphasis"/>
                <w:bCs/>
                <w:i w:val="0"/>
                <w:iCs w:val="0"/>
              </w:rPr>
              <w:t xml:space="preserve"> G.A. da Brescia engraving</w:t>
            </w:r>
            <w:r w:rsidRPr="00091329">
              <w:rPr>
                <w:rStyle w:val="Emphasis"/>
                <w:bCs/>
                <w:i w:val="0"/>
                <w:iCs w:val="0"/>
              </w:rPr>
              <w:t xml:space="preserve"> after the </w:t>
            </w:r>
            <w:r w:rsidRPr="00091329">
              <w:rPr>
                <w:rStyle w:val="Emphasis"/>
                <w:bCs/>
              </w:rPr>
              <w:t>Quos ego,</w:t>
            </w:r>
          </w:p>
          <w:p w14:paraId="7D2D10DE" w14:textId="4998D671" w:rsidR="004800A4" w:rsidRPr="00091329" w:rsidRDefault="004800A4" w:rsidP="00443822">
            <w:pPr>
              <w:tabs>
                <w:tab w:val="left" w:pos="6675"/>
              </w:tabs>
              <w:rPr>
                <w:rStyle w:val="Emphasis"/>
                <w:bCs/>
                <w:i w:val="0"/>
                <w:iCs w:val="0"/>
              </w:rPr>
            </w:pPr>
            <w:r w:rsidRPr="00091329">
              <w:rPr>
                <w:rStyle w:val="Emphasis"/>
                <w:bCs/>
                <w:i w:val="0"/>
                <w:iCs w:val="0"/>
              </w:rPr>
              <w:t>V&amp;A, C.2117-1910</w:t>
            </w:r>
          </w:p>
          <w:p w14:paraId="273646F4" w14:textId="5186883C" w:rsidR="004800A4" w:rsidRPr="00091329" w:rsidRDefault="004800A4" w:rsidP="00443822">
            <w:pPr>
              <w:tabs>
                <w:tab w:val="left" w:pos="6675"/>
              </w:tabs>
              <w:rPr>
                <w:rStyle w:val="Emphasis"/>
                <w:bCs/>
              </w:rPr>
            </w:pPr>
            <w:r w:rsidRPr="00091329">
              <w:rPr>
                <w:rStyle w:val="Emphasis"/>
                <w:bCs/>
                <w:i w:val="0"/>
                <w:iCs w:val="0"/>
              </w:rPr>
              <w:t>Bibliog: Mallet 2007 (</w:t>
            </w:r>
            <w:r w:rsidRPr="00C72B5C">
              <w:rPr>
                <w:rStyle w:val="Emphasis"/>
                <w:bCs/>
              </w:rPr>
              <w:t>Xanto</w:t>
            </w:r>
            <w:r w:rsidRPr="00091329">
              <w:rPr>
                <w:rStyle w:val="Emphasis"/>
                <w:bCs/>
                <w:i w:val="0"/>
                <w:iCs w:val="0"/>
              </w:rPr>
              <w:t>), no. 14</w:t>
            </w:r>
          </w:p>
          <w:p w14:paraId="5EE356BA" w14:textId="74752708" w:rsidR="004800A4" w:rsidRPr="00091329" w:rsidRDefault="004800A4" w:rsidP="00443822">
            <w:pPr>
              <w:tabs>
                <w:tab w:val="left" w:pos="6675"/>
              </w:tabs>
              <w:rPr>
                <w:rStyle w:val="Emphasis"/>
                <w:bCs/>
                <w:i w:val="0"/>
                <w:iCs w:val="0"/>
              </w:rPr>
            </w:pPr>
          </w:p>
        </w:tc>
        <w:tc>
          <w:tcPr>
            <w:tcW w:w="4475" w:type="dxa"/>
          </w:tcPr>
          <w:p w14:paraId="528309FE" w14:textId="0D77C67B" w:rsidR="004800A4" w:rsidRPr="00091329" w:rsidRDefault="004800A4" w:rsidP="00443822">
            <w:pPr>
              <w:rPr>
                <w:noProof/>
              </w:rPr>
            </w:pPr>
            <w:r w:rsidRPr="00091329">
              <w:rPr>
                <w:noProof/>
              </w:rPr>
              <w:drawing>
                <wp:inline distT="0" distB="0" distL="0" distR="0" wp14:anchorId="2AD0C834" wp14:editId="0FEF2C25">
                  <wp:extent cx="2704465" cy="2436495"/>
                  <wp:effectExtent l="0" t="0" r="635" b="1905"/>
                  <wp:docPr id="1599681012" name="Picture 9" descr="Dish top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sh top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4465" cy="2436495"/>
                          </a:xfrm>
                          <a:prstGeom prst="rect">
                            <a:avLst/>
                          </a:prstGeom>
                          <a:noFill/>
                          <a:ln>
                            <a:noFill/>
                          </a:ln>
                        </pic:spPr>
                      </pic:pic>
                    </a:graphicData>
                  </a:graphic>
                </wp:inline>
              </w:drawing>
            </w:r>
          </w:p>
        </w:tc>
      </w:tr>
      <w:tr w:rsidR="00532669" w:rsidRPr="00091329" w14:paraId="7CC00A97" w14:textId="77777777" w:rsidTr="004800A4">
        <w:trPr>
          <w:gridBefore w:val="1"/>
          <w:wBefore w:w="113" w:type="dxa"/>
        </w:trPr>
        <w:tc>
          <w:tcPr>
            <w:tcW w:w="4621" w:type="dxa"/>
          </w:tcPr>
          <w:p w14:paraId="6B0201F0" w14:textId="09428220" w:rsidR="00532669" w:rsidRPr="00091329" w:rsidRDefault="00532669" w:rsidP="00443822">
            <w:pPr>
              <w:tabs>
                <w:tab w:val="left" w:pos="6675"/>
              </w:tabs>
              <w:rPr>
                <w:rStyle w:val="Emphasis"/>
                <w:bCs/>
                <w:i w:val="0"/>
                <w:iCs w:val="0"/>
              </w:rPr>
            </w:pPr>
            <w:r w:rsidRPr="00091329">
              <w:rPr>
                <w:rStyle w:val="Emphasis"/>
                <w:bCs/>
                <w:i w:val="0"/>
                <w:iCs w:val="0"/>
              </w:rPr>
              <w:t>G. A da Brescia, engraving, t</w:t>
            </w:r>
            <w:r w:rsidR="00C62B78" w:rsidRPr="00091329">
              <w:rPr>
                <w:rStyle w:val="Emphasis"/>
                <w:bCs/>
                <w:i w:val="0"/>
                <w:iCs w:val="0"/>
              </w:rPr>
              <w:t>w</w:t>
            </w:r>
            <w:r w:rsidRPr="00091329">
              <w:rPr>
                <w:rStyle w:val="Emphasis"/>
                <w:bCs/>
                <w:i w:val="0"/>
                <w:iCs w:val="0"/>
              </w:rPr>
              <w:t xml:space="preserve">o scenes from the </w:t>
            </w:r>
            <w:r w:rsidRPr="00091329">
              <w:rPr>
                <w:rStyle w:val="Emphasis"/>
                <w:bCs/>
              </w:rPr>
              <w:t>Quos ego</w:t>
            </w:r>
            <w:r w:rsidR="00C62B78" w:rsidRPr="00091329">
              <w:rPr>
                <w:rStyle w:val="Emphasis"/>
                <w:bCs/>
              </w:rPr>
              <w:t xml:space="preserve">, </w:t>
            </w:r>
            <w:r w:rsidR="00C62B78" w:rsidRPr="00091329">
              <w:rPr>
                <w:rStyle w:val="Emphasis"/>
                <w:bCs/>
                <w:i w:val="0"/>
                <w:iCs w:val="0"/>
              </w:rPr>
              <w:t>reversed.</w:t>
            </w:r>
          </w:p>
        </w:tc>
        <w:tc>
          <w:tcPr>
            <w:tcW w:w="4475" w:type="dxa"/>
          </w:tcPr>
          <w:p w14:paraId="73CF9000" w14:textId="090A89C1" w:rsidR="00532669" w:rsidRPr="00091329" w:rsidRDefault="00532669" w:rsidP="00443822">
            <w:pPr>
              <w:rPr>
                <w:noProof/>
                <w:lang w:val="en-GB"/>
              </w:rPr>
            </w:pPr>
            <w:r w:rsidRPr="00091329">
              <w:rPr>
                <w:noProof/>
                <w:lang w:val="en-GB"/>
              </w:rPr>
              <w:drawing>
                <wp:inline distT="0" distB="0" distL="0" distR="0" wp14:anchorId="19EEA8D4" wp14:editId="4FF9E2A2">
                  <wp:extent cx="2704465" cy="796925"/>
                  <wp:effectExtent l="0" t="0" r="635" b="3175"/>
                  <wp:docPr id="18282616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04465" cy="796925"/>
                          </a:xfrm>
                          <a:prstGeom prst="rect">
                            <a:avLst/>
                          </a:prstGeom>
                          <a:noFill/>
                          <a:ln>
                            <a:noFill/>
                          </a:ln>
                        </pic:spPr>
                      </pic:pic>
                    </a:graphicData>
                  </a:graphic>
                </wp:inline>
              </w:drawing>
            </w:r>
          </w:p>
          <w:p w14:paraId="4711463A" w14:textId="77777777" w:rsidR="00532669" w:rsidRPr="00091329" w:rsidRDefault="00532669" w:rsidP="00443822">
            <w:pPr>
              <w:rPr>
                <w:noProof/>
              </w:rPr>
            </w:pPr>
          </w:p>
        </w:tc>
      </w:tr>
      <w:tr w:rsidR="009B587B" w:rsidRPr="00091329" w14:paraId="019CCD81" w14:textId="77777777" w:rsidTr="004800A4">
        <w:trPr>
          <w:gridBefore w:val="1"/>
          <w:wBefore w:w="113" w:type="dxa"/>
          <w:trHeight w:val="3503"/>
        </w:trPr>
        <w:tc>
          <w:tcPr>
            <w:tcW w:w="4621" w:type="dxa"/>
          </w:tcPr>
          <w:p w14:paraId="495FD0C4" w14:textId="2DB74AFD" w:rsidR="009B587B" w:rsidRPr="00091329" w:rsidRDefault="009B587B" w:rsidP="00443822">
            <w:pPr>
              <w:tabs>
                <w:tab w:val="left" w:pos="6675"/>
              </w:tabs>
              <w:rPr>
                <w:rStyle w:val="Emphasis"/>
                <w:bCs/>
              </w:rPr>
            </w:pPr>
            <w:r w:rsidRPr="00091329">
              <w:rPr>
                <w:rStyle w:val="Emphasis"/>
                <w:bCs/>
              </w:rPr>
              <w:t>Dido</w:t>
            </w:r>
            <w:r w:rsidR="005B74F4" w:rsidRPr="00091329">
              <w:rPr>
                <w:rStyle w:val="Emphasis"/>
                <w:bCs/>
              </w:rPr>
              <w:t xml:space="preserve"> and </w:t>
            </w:r>
            <w:r w:rsidRPr="00091329">
              <w:rPr>
                <w:rStyle w:val="Emphasis"/>
                <w:bCs/>
              </w:rPr>
              <w:t>Aeneas</w:t>
            </w:r>
            <w:r w:rsidR="005B74F4" w:rsidRPr="00091329">
              <w:rPr>
                <w:rStyle w:val="Emphasis"/>
                <w:bCs/>
              </w:rPr>
              <w:t xml:space="preserve"> feasting</w:t>
            </w:r>
            <w:r w:rsidRPr="00091329">
              <w:rPr>
                <w:rStyle w:val="Emphasis"/>
                <w:bCs/>
              </w:rPr>
              <w:t xml:space="preserve">, </w:t>
            </w:r>
            <w:r w:rsidR="005B74F4" w:rsidRPr="00091329">
              <w:rPr>
                <w:rStyle w:val="Emphasis"/>
                <w:bCs/>
              </w:rPr>
              <w:t>with</w:t>
            </w:r>
            <w:r w:rsidRPr="00091329">
              <w:rPr>
                <w:rStyle w:val="Emphasis"/>
                <w:bCs/>
              </w:rPr>
              <w:t xml:space="preserve"> Asca</w:t>
            </w:r>
            <w:r w:rsidR="001E64D9" w:rsidRPr="00091329">
              <w:rPr>
                <w:rStyle w:val="Emphasis"/>
                <w:bCs/>
              </w:rPr>
              <w:t>n</w:t>
            </w:r>
            <w:r w:rsidRPr="00091329">
              <w:rPr>
                <w:rStyle w:val="Emphasis"/>
                <w:bCs/>
              </w:rPr>
              <w:t>ius</w:t>
            </w:r>
          </w:p>
          <w:p w14:paraId="210E1701" w14:textId="1B5227D5" w:rsidR="001E64D9" w:rsidRPr="00091329" w:rsidRDefault="001E64D9" w:rsidP="00443822">
            <w:pPr>
              <w:tabs>
                <w:tab w:val="left" w:pos="6675"/>
              </w:tabs>
              <w:rPr>
                <w:rStyle w:val="Emphasis"/>
                <w:bCs/>
                <w:i w:val="0"/>
                <w:iCs w:val="0"/>
              </w:rPr>
            </w:pPr>
            <w:r w:rsidRPr="00091329">
              <w:rPr>
                <w:rStyle w:val="Emphasis"/>
                <w:bCs/>
                <w:i w:val="0"/>
                <w:iCs w:val="0"/>
              </w:rPr>
              <w:t>C</w:t>
            </w:r>
            <w:r w:rsidR="00CF1D0F" w:rsidRPr="00091329">
              <w:rPr>
                <w:rStyle w:val="Emphasis"/>
                <w:bCs/>
                <w:i w:val="0"/>
                <w:iCs w:val="0"/>
              </w:rPr>
              <w:t>a</w:t>
            </w:r>
            <w:r w:rsidRPr="00091329">
              <w:rPr>
                <w:rStyle w:val="Emphasis"/>
                <w:bCs/>
                <w:i w:val="0"/>
                <w:iCs w:val="0"/>
              </w:rPr>
              <w:t>stel Durante</w:t>
            </w:r>
            <w:r w:rsidR="00380AAE" w:rsidRPr="00091329">
              <w:rPr>
                <w:rStyle w:val="Emphasis"/>
                <w:bCs/>
                <w:i w:val="0"/>
                <w:iCs w:val="0"/>
              </w:rPr>
              <w:t>,</w:t>
            </w:r>
            <w:r w:rsidRPr="00091329">
              <w:rPr>
                <w:rStyle w:val="Emphasis"/>
                <w:bCs/>
                <w:i w:val="0"/>
                <w:iCs w:val="0"/>
              </w:rPr>
              <w:t xml:space="preserve"> 1526</w:t>
            </w:r>
            <w:r w:rsidR="00380AAE" w:rsidRPr="00091329">
              <w:rPr>
                <w:rStyle w:val="Emphasis"/>
                <w:bCs/>
                <w:i w:val="0"/>
                <w:iCs w:val="0"/>
              </w:rPr>
              <w:t>, by the “In Castel Durante” painter.</w:t>
            </w:r>
          </w:p>
          <w:p w14:paraId="6305AE00" w14:textId="30908577" w:rsidR="00AA3F2A" w:rsidRPr="00091329" w:rsidRDefault="00AA3F2A" w:rsidP="00443822">
            <w:pPr>
              <w:tabs>
                <w:tab w:val="left" w:pos="6675"/>
              </w:tabs>
              <w:rPr>
                <w:rStyle w:val="Emphasis"/>
                <w:bCs/>
                <w:i w:val="0"/>
                <w:iCs w:val="0"/>
              </w:rPr>
            </w:pPr>
            <w:r w:rsidRPr="00091329">
              <w:rPr>
                <w:rStyle w:val="Emphasis"/>
                <w:bCs/>
                <w:i w:val="0"/>
                <w:iCs w:val="0"/>
              </w:rPr>
              <w:t>British Museum</w:t>
            </w:r>
            <w:r w:rsidR="00702A57" w:rsidRPr="00091329">
              <w:rPr>
                <w:rStyle w:val="Emphasis"/>
                <w:bCs/>
                <w:i w:val="0"/>
                <w:iCs w:val="0"/>
              </w:rPr>
              <w:t xml:space="preserve">, </w:t>
            </w:r>
            <w:r w:rsidRPr="00091329">
              <w:rPr>
                <w:rStyle w:val="Emphasis"/>
                <w:bCs/>
                <w:i w:val="0"/>
                <w:iCs w:val="0"/>
              </w:rPr>
              <w:t>BEP1855,1201</w:t>
            </w:r>
            <w:r w:rsidR="0031170A" w:rsidRPr="00091329">
              <w:rPr>
                <w:rStyle w:val="Emphasis"/>
                <w:bCs/>
                <w:i w:val="0"/>
                <w:iCs w:val="0"/>
              </w:rPr>
              <w:t>.97</w:t>
            </w:r>
          </w:p>
          <w:p w14:paraId="324B6FFB" w14:textId="77777777" w:rsidR="00532669" w:rsidRPr="00091329" w:rsidRDefault="00532669" w:rsidP="00443822">
            <w:pPr>
              <w:tabs>
                <w:tab w:val="left" w:pos="6675"/>
              </w:tabs>
              <w:rPr>
                <w:rStyle w:val="Emphasis"/>
                <w:bCs/>
                <w:i w:val="0"/>
                <w:iCs w:val="0"/>
              </w:rPr>
            </w:pPr>
            <w:r w:rsidRPr="00091329">
              <w:rPr>
                <w:rStyle w:val="Emphasis"/>
                <w:bCs/>
                <w:i w:val="0"/>
                <w:iCs w:val="0"/>
              </w:rPr>
              <w:t xml:space="preserve">After the G.A. da Brescia engraving after the </w:t>
            </w:r>
            <w:r w:rsidRPr="00091329">
              <w:rPr>
                <w:rStyle w:val="Emphasis"/>
                <w:bCs/>
              </w:rPr>
              <w:t>Quos ego,</w:t>
            </w:r>
          </w:p>
          <w:p w14:paraId="376BCEEF" w14:textId="1A26A784" w:rsidR="0031170A" w:rsidRPr="00091329" w:rsidRDefault="00767433" w:rsidP="00443822">
            <w:pPr>
              <w:tabs>
                <w:tab w:val="left" w:pos="6675"/>
              </w:tabs>
              <w:rPr>
                <w:rStyle w:val="Emphasis"/>
                <w:bCs/>
                <w:i w:val="0"/>
                <w:iCs w:val="0"/>
              </w:rPr>
            </w:pPr>
            <w:r w:rsidRPr="00091329">
              <w:rPr>
                <w:rStyle w:val="Emphasis"/>
                <w:bCs/>
                <w:i w:val="0"/>
                <w:iCs w:val="0"/>
              </w:rPr>
              <w:t xml:space="preserve">Bibliog: </w:t>
            </w:r>
            <w:r w:rsidR="0031170A" w:rsidRPr="00091329">
              <w:rPr>
                <w:rStyle w:val="Emphasis"/>
                <w:bCs/>
                <w:i w:val="0"/>
                <w:iCs w:val="0"/>
              </w:rPr>
              <w:t>Thornton &amp; Wilson 2009, no.</w:t>
            </w:r>
            <w:r w:rsidR="00CF1D0F" w:rsidRPr="00091329">
              <w:rPr>
                <w:rStyle w:val="Emphasis"/>
                <w:bCs/>
                <w:i w:val="0"/>
                <w:iCs w:val="0"/>
              </w:rPr>
              <w:t xml:space="preserve">  152</w:t>
            </w:r>
          </w:p>
        </w:tc>
        <w:tc>
          <w:tcPr>
            <w:tcW w:w="4475" w:type="dxa"/>
          </w:tcPr>
          <w:p w14:paraId="6279361F" w14:textId="520C5596" w:rsidR="00130847" w:rsidRPr="00091329" w:rsidRDefault="00130847" w:rsidP="00443822">
            <w:pPr>
              <w:rPr>
                <w:noProof/>
                <w:lang w:val="en-GB"/>
              </w:rPr>
            </w:pPr>
            <w:r w:rsidRPr="00091329">
              <w:rPr>
                <w:noProof/>
                <w:lang w:val="en-GB"/>
              </w:rPr>
              <w:drawing>
                <wp:inline distT="0" distB="0" distL="0" distR="0" wp14:anchorId="75373856" wp14:editId="4BC3A20E">
                  <wp:extent cx="2379426" cy="2354580"/>
                  <wp:effectExtent l="0" t="0" r="1905" b="7620"/>
                  <wp:docPr id="9251306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97767" cy="2372729"/>
                          </a:xfrm>
                          <a:prstGeom prst="rect">
                            <a:avLst/>
                          </a:prstGeom>
                          <a:noFill/>
                          <a:ln>
                            <a:noFill/>
                          </a:ln>
                        </pic:spPr>
                      </pic:pic>
                    </a:graphicData>
                  </a:graphic>
                </wp:inline>
              </w:drawing>
            </w:r>
          </w:p>
          <w:p w14:paraId="3DEE7F77" w14:textId="77777777" w:rsidR="009B587B" w:rsidRPr="00091329" w:rsidRDefault="009B587B" w:rsidP="00443822">
            <w:pPr>
              <w:rPr>
                <w:noProof/>
              </w:rPr>
            </w:pPr>
          </w:p>
        </w:tc>
      </w:tr>
      <w:tr w:rsidR="004071BC" w:rsidRPr="00091329" w14:paraId="797B064F" w14:textId="77777777" w:rsidTr="004800A4">
        <w:trPr>
          <w:gridBefore w:val="1"/>
          <w:wBefore w:w="113" w:type="dxa"/>
          <w:trHeight w:val="3503"/>
        </w:trPr>
        <w:tc>
          <w:tcPr>
            <w:tcW w:w="4621" w:type="dxa"/>
          </w:tcPr>
          <w:p w14:paraId="3D221A0F" w14:textId="77777777" w:rsidR="004071BC" w:rsidRDefault="004071BC" w:rsidP="00443822">
            <w:pPr>
              <w:tabs>
                <w:tab w:val="left" w:pos="6675"/>
              </w:tabs>
              <w:rPr>
                <w:rStyle w:val="Emphasis"/>
                <w:bCs/>
              </w:rPr>
            </w:pPr>
            <w:r>
              <w:rPr>
                <w:rStyle w:val="Emphasis"/>
                <w:bCs/>
              </w:rPr>
              <w:lastRenderedPageBreak/>
              <w:t>Dido and Aeneas feasting, with Ascanius</w:t>
            </w:r>
          </w:p>
          <w:p w14:paraId="7F64A8DD" w14:textId="77777777" w:rsidR="004071BC" w:rsidRDefault="004071BC" w:rsidP="00443822">
            <w:pPr>
              <w:tabs>
                <w:tab w:val="left" w:pos="6675"/>
              </w:tabs>
              <w:rPr>
                <w:rStyle w:val="Emphasis"/>
                <w:bCs/>
                <w:i w:val="0"/>
                <w:iCs w:val="0"/>
              </w:rPr>
            </w:pPr>
            <w:r>
              <w:rPr>
                <w:rStyle w:val="Emphasis"/>
                <w:bCs/>
                <w:i w:val="0"/>
                <w:iCs w:val="0"/>
              </w:rPr>
              <w:t xml:space="preserve">Urbino, probably by the </w:t>
            </w:r>
            <w:r w:rsidR="0062412D">
              <w:rPr>
                <w:rStyle w:val="Emphasis"/>
                <w:bCs/>
                <w:i w:val="0"/>
                <w:iCs w:val="0"/>
              </w:rPr>
              <w:t xml:space="preserve">“Decollation Painter”, </w:t>
            </w:r>
            <w:r w:rsidR="0062412D">
              <w:rPr>
                <w:rStyle w:val="Emphasis"/>
                <w:bCs/>
              </w:rPr>
              <w:t>c</w:t>
            </w:r>
            <w:r w:rsidR="0062412D">
              <w:rPr>
                <w:rStyle w:val="Emphasis"/>
                <w:bCs/>
                <w:i w:val="0"/>
                <w:iCs w:val="0"/>
              </w:rPr>
              <w:t>1530</w:t>
            </w:r>
          </w:p>
          <w:p w14:paraId="687073E4" w14:textId="77777777" w:rsidR="0062412D" w:rsidRDefault="0062412D" w:rsidP="00443822">
            <w:pPr>
              <w:tabs>
                <w:tab w:val="left" w:pos="6675"/>
              </w:tabs>
              <w:rPr>
                <w:rStyle w:val="Emphasis"/>
                <w:bCs/>
                <w:i w:val="0"/>
                <w:iCs w:val="0"/>
              </w:rPr>
            </w:pPr>
            <w:r>
              <w:rPr>
                <w:rStyle w:val="Emphasis"/>
                <w:bCs/>
                <w:i w:val="0"/>
                <w:iCs w:val="0"/>
              </w:rPr>
              <w:t xml:space="preserve">Inscribed with a misidentification of the subject: </w:t>
            </w:r>
            <w:r w:rsidRPr="0062412D">
              <w:rPr>
                <w:rStyle w:val="Emphasis"/>
                <w:bCs/>
              </w:rPr>
              <w:t>Quando Anea vene in Italia</w:t>
            </w:r>
            <w:r>
              <w:rPr>
                <w:rStyle w:val="Emphasis"/>
                <w:bCs/>
                <w:i w:val="0"/>
                <w:iCs w:val="0"/>
              </w:rPr>
              <w:t xml:space="preserve">. </w:t>
            </w:r>
          </w:p>
          <w:p w14:paraId="19917474" w14:textId="77777777" w:rsidR="0062412D" w:rsidRDefault="0062412D" w:rsidP="00443822">
            <w:pPr>
              <w:tabs>
                <w:tab w:val="left" w:pos="6675"/>
              </w:tabs>
              <w:rPr>
                <w:rStyle w:val="Emphasis"/>
                <w:bCs/>
                <w:i w:val="0"/>
                <w:iCs w:val="0"/>
              </w:rPr>
            </w:pPr>
            <w:r>
              <w:rPr>
                <w:rStyle w:val="Emphasis"/>
                <w:bCs/>
                <w:i w:val="0"/>
                <w:iCs w:val="0"/>
              </w:rPr>
              <w:t>Museo Civico Medievale, Bologna</w:t>
            </w:r>
          </w:p>
          <w:p w14:paraId="0D612708" w14:textId="77777777" w:rsidR="0062412D" w:rsidRDefault="0062412D" w:rsidP="00443822">
            <w:pPr>
              <w:tabs>
                <w:tab w:val="left" w:pos="6675"/>
              </w:tabs>
              <w:rPr>
                <w:rStyle w:val="Emphasis"/>
                <w:bCs/>
              </w:rPr>
            </w:pPr>
            <w:r>
              <w:rPr>
                <w:rStyle w:val="Emphasis"/>
                <w:bCs/>
                <w:i w:val="0"/>
                <w:iCs w:val="0"/>
              </w:rPr>
              <w:t xml:space="preserve">Loosely after the engraving by G.A. da Brescia from the </w:t>
            </w:r>
            <w:r>
              <w:rPr>
                <w:rStyle w:val="Emphasis"/>
                <w:bCs/>
              </w:rPr>
              <w:t>Quos ego.</w:t>
            </w:r>
          </w:p>
          <w:p w14:paraId="20492378" w14:textId="24E1C3D7" w:rsidR="0062412D" w:rsidRPr="0062412D" w:rsidRDefault="0062412D" w:rsidP="00443822">
            <w:pPr>
              <w:tabs>
                <w:tab w:val="left" w:pos="6675"/>
              </w:tabs>
              <w:rPr>
                <w:rStyle w:val="Emphasis"/>
                <w:bCs/>
                <w:i w:val="0"/>
                <w:iCs w:val="0"/>
              </w:rPr>
            </w:pPr>
            <w:r>
              <w:rPr>
                <w:rStyle w:val="Emphasis"/>
                <w:bCs/>
                <w:i w:val="0"/>
                <w:iCs w:val="0"/>
              </w:rPr>
              <w:t>Bibliog: Ravanelli Guidotti 1985, no. 104; and for the attribution and naming of the painter: Mallet 2010, p. 18; Wilson 2018, nos 87, 174, 175</w:t>
            </w:r>
            <w:r w:rsidR="00CC387E">
              <w:rPr>
                <w:rStyle w:val="Emphasis"/>
                <w:bCs/>
                <w:i w:val="0"/>
                <w:iCs w:val="0"/>
              </w:rPr>
              <w:t>; Sani 2022.</w:t>
            </w:r>
            <w:r>
              <w:rPr>
                <w:rStyle w:val="Emphasis"/>
                <w:bCs/>
                <w:i w:val="0"/>
                <w:iCs w:val="0"/>
              </w:rPr>
              <w:t xml:space="preserve"> </w:t>
            </w:r>
          </w:p>
        </w:tc>
        <w:tc>
          <w:tcPr>
            <w:tcW w:w="4475" w:type="dxa"/>
          </w:tcPr>
          <w:p w14:paraId="30E26CF7" w14:textId="11AF15B2" w:rsidR="004071BC" w:rsidRPr="00091329" w:rsidRDefault="004071BC" w:rsidP="00B03EFD">
            <w:pPr>
              <w:rPr>
                <w:noProof/>
                <w:lang w:val="en-GB"/>
              </w:rPr>
            </w:pPr>
            <w:r w:rsidRPr="004071BC">
              <w:rPr>
                <w:noProof/>
                <w:lang w:val="en-GB"/>
              </w:rPr>
              <w:drawing>
                <wp:inline distT="0" distB="0" distL="0" distR="0" wp14:anchorId="1ABD130C" wp14:editId="67A2BFF0">
                  <wp:extent cx="2704465" cy="2710180"/>
                  <wp:effectExtent l="0" t="0" r="635" b="0"/>
                  <wp:docPr id="16341258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04465" cy="2710180"/>
                          </a:xfrm>
                          <a:prstGeom prst="rect">
                            <a:avLst/>
                          </a:prstGeom>
                          <a:noFill/>
                          <a:ln>
                            <a:noFill/>
                          </a:ln>
                        </pic:spPr>
                      </pic:pic>
                    </a:graphicData>
                  </a:graphic>
                </wp:inline>
              </w:drawing>
            </w:r>
          </w:p>
        </w:tc>
      </w:tr>
      <w:tr w:rsidR="002D04DA" w:rsidRPr="00091329" w14:paraId="3228A890" w14:textId="77777777" w:rsidTr="004800A4">
        <w:trPr>
          <w:gridBefore w:val="1"/>
          <w:wBefore w:w="113" w:type="dxa"/>
          <w:trHeight w:val="3503"/>
        </w:trPr>
        <w:tc>
          <w:tcPr>
            <w:tcW w:w="4621" w:type="dxa"/>
          </w:tcPr>
          <w:p w14:paraId="35F7F726" w14:textId="77777777" w:rsidR="009D19DD" w:rsidRDefault="009D19DD" w:rsidP="009D19DD">
            <w:pPr>
              <w:tabs>
                <w:tab w:val="left" w:pos="6675"/>
              </w:tabs>
              <w:rPr>
                <w:rStyle w:val="Emphasis"/>
                <w:bCs/>
              </w:rPr>
            </w:pPr>
            <w:r>
              <w:rPr>
                <w:rStyle w:val="Emphasis"/>
                <w:bCs/>
              </w:rPr>
              <w:t>Dido and Aeneas feasting, with Ascanius</w:t>
            </w:r>
          </w:p>
          <w:p w14:paraId="04D12A53" w14:textId="14FA2978" w:rsidR="009D19DD" w:rsidRDefault="009D19DD" w:rsidP="009D19DD">
            <w:pPr>
              <w:tabs>
                <w:tab w:val="left" w:pos="6675"/>
              </w:tabs>
              <w:rPr>
                <w:rStyle w:val="Emphasis"/>
                <w:bCs/>
                <w:i w:val="0"/>
                <w:iCs w:val="0"/>
              </w:rPr>
            </w:pPr>
            <w:r>
              <w:rPr>
                <w:rStyle w:val="Emphasis"/>
                <w:bCs/>
                <w:i w:val="0"/>
                <w:iCs w:val="0"/>
              </w:rPr>
              <w:t>Probably Urbino, dated 1536; attributed by Christie’s to Xanto, but this is unconfirmed</w:t>
            </w:r>
          </w:p>
          <w:p w14:paraId="6227736E" w14:textId="735D7424" w:rsidR="009D19DD" w:rsidRDefault="009D19DD" w:rsidP="009D19DD">
            <w:pPr>
              <w:tabs>
                <w:tab w:val="left" w:pos="6675"/>
              </w:tabs>
              <w:rPr>
                <w:rStyle w:val="Emphasis"/>
                <w:bCs/>
              </w:rPr>
            </w:pPr>
            <w:r>
              <w:rPr>
                <w:rStyle w:val="Emphasis"/>
                <w:bCs/>
                <w:i w:val="0"/>
                <w:iCs w:val="0"/>
              </w:rPr>
              <w:t>Inscribed:</w:t>
            </w:r>
            <w:r>
              <w:rPr>
                <w:rStyle w:val="Emphasis"/>
                <w:bCs/>
              </w:rPr>
              <w:t xml:space="preserve"> 1536, Cui Venus Ascanii su imagine mittit amorem</w:t>
            </w:r>
          </w:p>
          <w:p w14:paraId="5DECA5E2" w14:textId="5D1E6D8C" w:rsidR="009D19DD" w:rsidRPr="009D19DD" w:rsidRDefault="009D19DD" w:rsidP="009D19DD">
            <w:pPr>
              <w:tabs>
                <w:tab w:val="left" w:pos="6675"/>
              </w:tabs>
              <w:rPr>
                <w:rStyle w:val="Emphasis"/>
                <w:bCs/>
                <w:i w:val="0"/>
                <w:iCs w:val="0"/>
                <w:u w:val="single"/>
              </w:rPr>
            </w:pPr>
            <w:r>
              <w:rPr>
                <w:rStyle w:val="Emphasis"/>
                <w:bCs/>
                <w:i w:val="0"/>
                <w:iCs w:val="0"/>
              </w:rPr>
              <w:t>Christie’s, London, 14 July 1980, lot 211.</w:t>
            </w:r>
          </w:p>
          <w:p w14:paraId="3A279A9F" w14:textId="5AFB350D" w:rsidR="009D19DD" w:rsidRPr="009D19DD" w:rsidRDefault="009D19DD" w:rsidP="009D19DD">
            <w:pPr>
              <w:tabs>
                <w:tab w:val="left" w:pos="6675"/>
              </w:tabs>
              <w:rPr>
                <w:rStyle w:val="Emphasis"/>
                <w:bCs/>
                <w:i w:val="0"/>
                <w:iCs w:val="0"/>
              </w:rPr>
            </w:pPr>
            <w:r w:rsidRPr="009D19DD">
              <w:rPr>
                <w:rStyle w:val="Emphasis"/>
                <w:bCs/>
                <w:i w:val="0"/>
                <w:iCs w:val="0"/>
              </w:rPr>
              <w:t>After the engraving by G.A. da B</w:t>
            </w:r>
            <w:r w:rsidR="00084A9C">
              <w:rPr>
                <w:rStyle w:val="Emphasis"/>
                <w:bCs/>
                <w:i w:val="0"/>
                <w:iCs w:val="0"/>
              </w:rPr>
              <w:t>r</w:t>
            </w:r>
            <w:r w:rsidRPr="009D19DD">
              <w:rPr>
                <w:rStyle w:val="Emphasis"/>
                <w:bCs/>
                <w:i w:val="0"/>
                <w:iCs w:val="0"/>
              </w:rPr>
              <w:t xml:space="preserve">escia after the </w:t>
            </w:r>
            <w:r w:rsidRPr="009D19DD">
              <w:rPr>
                <w:rStyle w:val="Emphasis"/>
                <w:bCs/>
              </w:rPr>
              <w:t>Quos ego</w:t>
            </w:r>
            <w:r>
              <w:rPr>
                <w:rStyle w:val="Emphasis"/>
                <w:bCs/>
              </w:rPr>
              <w:t>.</w:t>
            </w:r>
          </w:p>
        </w:tc>
        <w:tc>
          <w:tcPr>
            <w:tcW w:w="4475" w:type="dxa"/>
          </w:tcPr>
          <w:p w14:paraId="19506673" w14:textId="75B659F8" w:rsidR="009D19DD" w:rsidRPr="009D19DD" w:rsidRDefault="009D19DD" w:rsidP="009D19DD">
            <w:pPr>
              <w:rPr>
                <w:noProof/>
                <w:lang w:val="en-GB"/>
              </w:rPr>
            </w:pPr>
            <w:r w:rsidRPr="009D19DD">
              <w:rPr>
                <w:noProof/>
                <w:lang w:val="en-GB"/>
              </w:rPr>
              <w:drawing>
                <wp:inline distT="0" distB="0" distL="0" distR="0" wp14:anchorId="2662046C" wp14:editId="69FBC34F">
                  <wp:extent cx="2704465" cy="2637155"/>
                  <wp:effectExtent l="0" t="0" r="635" b="0"/>
                  <wp:docPr id="18944147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04465" cy="2637155"/>
                          </a:xfrm>
                          <a:prstGeom prst="rect">
                            <a:avLst/>
                          </a:prstGeom>
                          <a:noFill/>
                          <a:ln>
                            <a:noFill/>
                          </a:ln>
                        </pic:spPr>
                      </pic:pic>
                    </a:graphicData>
                  </a:graphic>
                </wp:inline>
              </w:drawing>
            </w:r>
          </w:p>
          <w:p w14:paraId="1C638D19" w14:textId="77777777" w:rsidR="002D04DA" w:rsidRPr="004071BC" w:rsidRDefault="002D04DA" w:rsidP="004071BC">
            <w:pPr>
              <w:rPr>
                <w:noProof/>
                <w:lang w:val="en-GB"/>
              </w:rPr>
            </w:pPr>
          </w:p>
        </w:tc>
      </w:tr>
      <w:tr w:rsidR="00BB1348" w:rsidRPr="00091329" w14:paraId="2263803F" w14:textId="77777777" w:rsidTr="004800A4">
        <w:trPr>
          <w:gridBefore w:val="1"/>
          <w:wBefore w:w="113" w:type="dxa"/>
          <w:trHeight w:val="3503"/>
        </w:trPr>
        <w:tc>
          <w:tcPr>
            <w:tcW w:w="4621" w:type="dxa"/>
          </w:tcPr>
          <w:p w14:paraId="2BA3F212" w14:textId="77777777" w:rsidR="00BB1348" w:rsidRPr="00091329" w:rsidRDefault="00BB1348" w:rsidP="00443822">
            <w:pPr>
              <w:tabs>
                <w:tab w:val="left" w:pos="6675"/>
              </w:tabs>
              <w:rPr>
                <w:rStyle w:val="Emphasis"/>
                <w:bCs/>
              </w:rPr>
            </w:pPr>
            <w:r w:rsidRPr="00091329">
              <w:rPr>
                <w:rStyle w:val="Emphasis"/>
                <w:bCs/>
              </w:rPr>
              <w:t>The boxing match of Entellus and Dares</w:t>
            </w:r>
          </w:p>
          <w:p w14:paraId="421D59AE" w14:textId="51C805FC" w:rsidR="00166D49" w:rsidRPr="00091329" w:rsidRDefault="00BB1348" w:rsidP="00443822">
            <w:pPr>
              <w:tabs>
                <w:tab w:val="left" w:pos="6675"/>
              </w:tabs>
              <w:rPr>
                <w:rStyle w:val="Emphasis"/>
                <w:bCs/>
                <w:i w:val="0"/>
                <w:iCs w:val="0"/>
              </w:rPr>
            </w:pPr>
            <w:r w:rsidRPr="00091329">
              <w:rPr>
                <w:rStyle w:val="Emphasis"/>
                <w:bCs/>
                <w:i w:val="0"/>
                <w:iCs w:val="0"/>
              </w:rPr>
              <w:t>Probably Castel Durante,</w:t>
            </w:r>
            <w:r w:rsidRPr="00091329">
              <w:rPr>
                <w:rStyle w:val="Emphasis"/>
                <w:bCs/>
              </w:rPr>
              <w:t xml:space="preserve"> c</w:t>
            </w:r>
            <w:r w:rsidRPr="00091329">
              <w:rPr>
                <w:rStyle w:val="Emphasis"/>
                <w:bCs/>
                <w:i w:val="0"/>
                <w:iCs w:val="0"/>
              </w:rPr>
              <w:t>1525-30, by “the In Castel Durante painter”</w:t>
            </w:r>
          </w:p>
          <w:p w14:paraId="257475F0" w14:textId="77777777" w:rsidR="00166D49" w:rsidRPr="00091329" w:rsidRDefault="00166D49" w:rsidP="00443822">
            <w:pPr>
              <w:tabs>
                <w:tab w:val="left" w:pos="6675"/>
              </w:tabs>
              <w:rPr>
                <w:rStyle w:val="Emphasis"/>
                <w:bCs/>
                <w:i w:val="0"/>
                <w:iCs w:val="0"/>
              </w:rPr>
            </w:pPr>
            <w:r w:rsidRPr="00091329">
              <w:rPr>
                <w:rStyle w:val="Emphasis"/>
                <w:bCs/>
                <w:i w:val="0"/>
                <w:iCs w:val="0"/>
              </w:rPr>
              <w:t>Fondazione Cassa di Risparmio di Perugia.</w:t>
            </w:r>
          </w:p>
          <w:p w14:paraId="2566CFF1" w14:textId="2FE95527" w:rsidR="00166D49" w:rsidRPr="00091329" w:rsidRDefault="00166D49" w:rsidP="00443822">
            <w:pPr>
              <w:tabs>
                <w:tab w:val="left" w:pos="6675"/>
              </w:tabs>
              <w:rPr>
                <w:rStyle w:val="Emphasis"/>
                <w:bCs/>
                <w:i w:val="0"/>
                <w:iCs w:val="0"/>
              </w:rPr>
            </w:pPr>
            <w:r w:rsidRPr="00091329">
              <w:rPr>
                <w:rStyle w:val="Emphasis"/>
                <w:bCs/>
                <w:i w:val="0"/>
                <w:iCs w:val="0"/>
              </w:rPr>
              <w:t>Another version was in the Berney sale, 1946, lot 45; another, lustred and dated 1532, was in the Bak sale, 1965, lot 62.</w:t>
            </w:r>
          </w:p>
          <w:p w14:paraId="38D9E6BB" w14:textId="064FF729" w:rsidR="00BB1348" w:rsidRPr="00091329" w:rsidRDefault="00166D49" w:rsidP="00443822">
            <w:pPr>
              <w:tabs>
                <w:tab w:val="left" w:pos="6675"/>
              </w:tabs>
              <w:rPr>
                <w:rStyle w:val="Emphasis"/>
                <w:bCs/>
              </w:rPr>
            </w:pPr>
            <w:r w:rsidRPr="00091329">
              <w:rPr>
                <w:rStyle w:val="Emphasis"/>
                <w:bCs/>
                <w:i w:val="0"/>
                <w:iCs w:val="0"/>
              </w:rPr>
              <w:t>Bibliog: Wilson and Sani 2006-7, I, no. 32.</w:t>
            </w:r>
            <w:r w:rsidR="00BB1348" w:rsidRPr="00091329">
              <w:rPr>
                <w:rStyle w:val="Emphasis"/>
                <w:bCs/>
              </w:rPr>
              <w:t xml:space="preserve"> </w:t>
            </w:r>
          </w:p>
        </w:tc>
        <w:tc>
          <w:tcPr>
            <w:tcW w:w="4475" w:type="dxa"/>
          </w:tcPr>
          <w:p w14:paraId="1A7555A6" w14:textId="4FB857D6" w:rsidR="00BB1348" w:rsidRPr="00091329" w:rsidRDefault="00BB1348" w:rsidP="00443822">
            <w:pPr>
              <w:rPr>
                <w:noProof/>
                <w:lang w:val="en-GB"/>
              </w:rPr>
            </w:pPr>
            <w:r w:rsidRPr="00091329">
              <w:rPr>
                <w:noProof/>
              </w:rPr>
              <w:drawing>
                <wp:inline distT="0" distB="0" distL="0" distR="0" wp14:anchorId="4ECEB287" wp14:editId="715F858B">
                  <wp:extent cx="2704465" cy="2725420"/>
                  <wp:effectExtent l="0" t="0" r="635" b="0"/>
                  <wp:docPr id="744663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2704465" cy="2725420"/>
                          </a:xfrm>
                          <a:prstGeom prst="rect">
                            <a:avLst/>
                          </a:prstGeom>
                          <a:noFill/>
                          <a:ln>
                            <a:noFill/>
                          </a:ln>
                        </pic:spPr>
                      </pic:pic>
                    </a:graphicData>
                  </a:graphic>
                </wp:inline>
              </w:drawing>
            </w:r>
          </w:p>
        </w:tc>
      </w:tr>
      <w:tr w:rsidR="00166D49" w:rsidRPr="00091329" w14:paraId="46E2880C" w14:textId="77777777" w:rsidTr="004800A4">
        <w:trPr>
          <w:gridBefore w:val="1"/>
          <w:wBefore w:w="113" w:type="dxa"/>
          <w:trHeight w:val="3503"/>
        </w:trPr>
        <w:tc>
          <w:tcPr>
            <w:tcW w:w="4621" w:type="dxa"/>
          </w:tcPr>
          <w:p w14:paraId="1E42BCF4" w14:textId="77777777" w:rsidR="00166D49" w:rsidRPr="00091329" w:rsidRDefault="00166D49" w:rsidP="00443822">
            <w:pPr>
              <w:tabs>
                <w:tab w:val="left" w:pos="6675"/>
              </w:tabs>
              <w:rPr>
                <w:rStyle w:val="Emphasis"/>
                <w:bCs/>
              </w:rPr>
            </w:pPr>
            <w:r w:rsidRPr="00091329">
              <w:rPr>
                <w:rStyle w:val="Emphasis"/>
                <w:bCs/>
              </w:rPr>
              <w:lastRenderedPageBreak/>
              <w:t>Entellus and Dares</w:t>
            </w:r>
          </w:p>
          <w:p w14:paraId="674A1C0A" w14:textId="4B1A00FC" w:rsidR="00166D49" w:rsidRPr="00091329" w:rsidRDefault="00166D49" w:rsidP="00443822">
            <w:pPr>
              <w:tabs>
                <w:tab w:val="left" w:pos="6675"/>
              </w:tabs>
              <w:rPr>
                <w:rStyle w:val="Emphasis"/>
                <w:bCs/>
                <w:i w:val="0"/>
                <w:iCs w:val="0"/>
              </w:rPr>
            </w:pPr>
            <w:r w:rsidRPr="00091329">
              <w:rPr>
                <w:rStyle w:val="Emphasis"/>
                <w:bCs/>
                <w:i w:val="0"/>
                <w:iCs w:val="0"/>
              </w:rPr>
              <w:t>Engraving by Marco da Ravenna, probably after Raphael or Giulio Romano</w:t>
            </w:r>
          </w:p>
        </w:tc>
        <w:tc>
          <w:tcPr>
            <w:tcW w:w="4475" w:type="dxa"/>
          </w:tcPr>
          <w:p w14:paraId="21229608" w14:textId="5AAE5D59" w:rsidR="00166D49" w:rsidRPr="00091329" w:rsidRDefault="00166D49" w:rsidP="00443822">
            <w:pPr>
              <w:rPr>
                <w:noProof/>
              </w:rPr>
            </w:pPr>
            <w:r w:rsidRPr="00091329">
              <w:rPr>
                <w:noProof/>
              </w:rPr>
              <w:drawing>
                <wp:inline distT="0" distB="0" distL="0" distR="0" wp14:anchorId="55DF044B" wp14:editId="660A42D2">
                  <wp:extent cx="2704465" cy="3061970"/>
                  <wp:effectExtent l="0" t="0" r="635" b="5080"/>
                  <wp:docPr id="6869943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0800000">
                            <a:off x="0" y="0"/>
                            <a:ext cx="2704465" cy="3061970"/>
                          </a:xfrm>
                          <a:prstGeom prst="rect">
                            <a:avLst/>
                          </a:prstGeom>
                          <a:noFill/>
                          <a:ln>
                            <a:noFill/>
                          </a:ln>
                        </pic:spPr>
                      </pic:pic>
                    </a:graphicData>
                  </a:graphic>
                </wp:inline>
              </w:drawing>
            </w:r>
          </w:p>
        </w:tc>
      </w:tr>
      <w:tr w:rsidR="00E863C3" w:rsidRPr="00091329" w14:paraId="0103E8AD" w14:textId="77777777" w:rsidTr="004800A4">
        <w:trPr>
          <w:gridBefore w:val="1"/>
          <w:wBefore w:w="113" w:type="dxa"/>
          <w:trHeight w:val="3503"/>
        </w:trPr>
        <w:tc>
          <w:tcPr>
            <w:tcW w:w="4621" w:type="dxa"/>
          </w:tcPr>
          <w:p w14:paraId="2C14F3F7" w14:textId="38614ECD" w:rsidR="00E863C3" w:rsidRPr="00091329" w:rsidRDefault="00E863C3" w:rsidP="00443822">
            <w:pPr>
              <w:tabs>
                <w:tab w:val="left" w:pos="6675"/>
              </w:tabs>
              <w:rPr>
                <w:rStyle w:val="Emphasis"/>
                <w:bCs/>
                <w:i w:val="0"/>
                <w:iCs w:val="0"/>
              </w:rPr>
            </w:pPr>
            <w:r w:rsidRPr="00091329">
              <w:rPr>
                <w:rStyle w:val="Emphasis"/>
                <w:bCs/>
              </w:rPr>
              <w:t xml:space="preserve">Dido </w:t>
            </w:r>
            <w:r w:rsidR="00532669" w:rsidRPr="00091329">
              <w:rPr>
                <w:rStyle w:val="Emphasis"/>
                <w:bCs/>
              </w:rPr>
              <w:t>receiv</w:t>
            </w:r>
            <w:r w:rsidR="00394F6A" w:rsidRPr="00091329">
              <w:rPr>
                <w:rStyle w:val="Emphasis"/>
                <w:bCs/>
              </w:rPr>
              <w:t>ing</w:t>
            </w:r>
            <w:r w:rsidR="00532669" w:rsidRPr="00091329">
              <w:rPr>
                <w:rStyle w:val="Emphasis"/>
                <w:bCs/>
              </w:rPr>
              <w:t xml:space="preserve"> </w:t>
            </w:r>
            <w:r w:rsidRPr="00091329">
              <w:rPr>
                <w:rStyle w:val="Emphasis"/>
                <w:bCs/>
              </w:rPr>
              <w:t xml:space="preserve">Aeneas </w:t>
            </w:r>
            <w:r w:rsidR="00532669" w:rsidRPr="00091329">
              <w:rPr>
                <w:rStyle w:val="Emphasis"/>
                <w:bCs/>
              </w:rPr>
              <w:t>in</w:t>
            </w:r>
            <w:r w:rsidRPr="00091329">
              <w:rPr>
                <w:rStyle w:val="Emphasis"/>
                <w:bCs/>
              </w:rPr>
              <w:t xml:space="preserve"> Carthage</w:t>
            </w:r>
          </w:p>
          <w:p w14:paraId="46F49697" w14:textId="14704BAE" w:rsidR="00E863C3" w:rsidRPr="00091329" w:rsidRDefault="00E863C3" w:rsidP="00443822">
            <w:pPr>
              <w:tabs>
                <w:tab w:val="left" w:pos="6675"/>
              </w:tabs>
              <w:rPr>
                <w:rStyle w:val="Emphasis"/>
                <w:bCs/>
                <w:i w:val="0"/>
                <w:iCs w:val="0"/>
              </w:rPr>
            </w:pPr>
            <w:r w:rsidRPr="00091329">
              <w:rPr>
                <w:rStyle w:val="Emphasis"/>
                <w:bCs/>
                <w:i w:val="0"/>
                <w:iCs w:val="0"/>
              </w:rPr>
              <w:t xml:space="preserve">Urbino, </w:t>
            </w:r>
            <w:r w:rsidRPr="00091329">
              <w:rPr>
                <w:rStyle w:val="Emphasis"/>
                <w:bCs/>
              </w:rPr>
              <w:t>c</w:t>
            </w:r>
            <w:r w:rsidRPr="00091329">
              <w:rPr>
                <w:rStyle w:val="Emphasis"/>
                <w:bCs/>
                <w:i w:val="0"/>
                <w:iCs w:val="0"/>
              </w:rPr>
              <w:t>1530, by the Milan Marsyas Painter.</w:t>
            </w:r>
          </w:p>
          <w:p w14:paraId="2E27A86C" w14:textId="5D931F32" w:rsidR="00E863C3" w:rsidRPr="00091329" w:rsidRDefault="00E863C3" w:rsidP="00443822">
            <w:pPr>
              <w:tabs>
                <w:tab w:val="left" w:pos="6675"/>
              </w:tabs>
              <w:rPr>
                <w:rStyle w:val="Emphasis"/>
                <w:bCs/>
                <w:i w:val="0"/>
                <w:iCs w:val="0"/>
              </w:rPr>
            </w:pPr>
            <w:r w:rsidRPr="00091329">
              <w:rPr>
                <w:rStyle w:val="Emphasis"/>
                <w:bCs/>
                <w:i w:val="0"/>
                <w:iCs w:val="0"/>
              </w:rPr>
              <w:t>Wyvern collection</w:t>
            </w:r>
          </w:p>
          <w:p w14:paraId="7E57440F" w14:textId="3B1DBD54" w:rsidR="00523D6D" w:rsidRPr="00091329" w:rsidRDefault="00523D6D" w:rsidP="00443822">
            <w:pPr>
              <w:tabs>
                <w:tab w:val="left" w:pos="6675"/>
              </w:tabs>
              <w:rPr>
                <w:rStyle w:val="Emphasis"/>
                <w:bCs/>
              </w:rPr>
            </w:pPr>
            <w:r w:rsidRPr="00091329">
              <w:rPr>
                <w:rStyle w:val="Emphasis"/>
                <w:bCs/>
                <w:i w:val="0"/>
                <w:iCs w:val="0"/>
              </w:rPr>
              <w:t xml:space="preserve">Figures based on </w:t>
            </w:r>
            <w:r w:rsidR="00C62B78" w:rsidRPr="00091329">
              <w:rPr>
                <w:rStyle w:val="Emphasis"/>
                <w:bCs/>
                <w:i w:val="0"/>
                <w:iCs w:val="0"/>
              </w:rPr>
              <w:t xml:space="preserve">the engraving by G.A. da Brescia after the </w:t>
            </w:r>
            <w:r w:rsidRPr="00091329">
              <w:rPr>
                <w:rStyle w:val="Emphasis"/>
                <w:bCs/>
              </w:rPr>
              <w:t>Quos ego.</w:t>
            </w:r>
          </w:p>
          <w:p w14:paraId="74DADEBE" w14:textId="77777777" w:rsidR="00C62B78" w:rsidRPr="00091329" w:rsidRDefault="00C62B78" w:rsidP="00443822">
            <w:pPr>
              <w:tabs>
                <w:tab w:val="left" w:pos="6675"/>
              </w:tabs>
              <w:rPr>
                <w:rStyle w:val="Emphasis"/>
                <w:bCs/>
              </w:rPr>
            </w:pPr>
            <w:r w:rsidRPr="00091329">
              <w:rPr>
                <w:rStyle w:val="Emphasis"/>
                <w:bCs/>
                <w:i w:val="0"/>
                <w:iCs w:val="0"/>
              </w:rPr>
              <w:t>Bibliog: Kaucher 2024, no. 49</w:t>
            </w:r>
            <w:r w:rsidRPr="00091329">
              <w:rPr>
                <w:rStyle w:val="Emphasis"/>
                <w:bCs/>
              </w:rPr>
              <w:t xml:space="preserve"> </w:t>
            </w:r>
          </w:p>
          <w:p w14:paraId="1CBAAA2B" w14:textId="455FCC11" w:rsidR="00C62B78" w:rsidRPr="00091329" w:rsidRDefault="00C62B78" w:rsidP="00443822">
            <w:pPr>
              <w:tabs>
                <w:tab w:val="left" w:pos="6675"/>
              </w:tabs>
              <w:rPr>
                <w:rStyle w:val="Emphasis"/>
                <w:bCs/>
              </w:rPr>
            </w:pPr>
          </w:p>
        </w:tc>
        <w:tc>
          <w:tcPr>
            <w:tcW w:w="4475" w:type="dxa"/>
          </w:tcPr>
          <w:p w14:paraId="0D9AA9A4" w14:textId="2E46A27D" w:rsidR="00523D6D" w:rsidRPr="00091329" w:rsidRDefault="00523D6D" w:rsidP="00443822">
            <w:pPr>
              <w:rPr>
                <w:noProof/>
                <w:lang w:val="en-GB"/>
              </w:rPr>
            </w:pPr>
            <w:r w:rsidRPr="00091329">
              <w:rPr>
                <w:noProof/>
                <w:lang w:val="en-GB"/>
              </w:rPr>
              <w:drawing>
                <wp:inline distT="0" distB="0" distL="0" distR="0" wp14:anchorId="6976CCC6" wp14:editId="0E08CC24">
                  <wp:extent cx="2797175" cy="2573655"/>
                  <wp:effectExtent l="0" t="0" r="3175" b="0"/>
                  <wp:docPr id="20288584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97175" cy="2573655"/>
                          </a:xfrm>
                          <a:prstGeom prst="rect">
                            <a:avLst/>
                          </a:prstGeom>
                          <a:noFill/>
                          <a:ln>
                            <a:noFill/>
                          </a:ln>
                        </pic:spPr>
                      </pic:pic>
                    </a:graphicData>
                  </a:graphic>
                </wp:inline>
              </w:drawing>
            </w:r>
          </w:p>
          <w:p w14:paraId="401F04B2" w14:textId="77777777" w:rsidR="00E863C3" w:rsidRPr="00091329" w:rsidRDefault="00E863C3" w:rsidP="00443822">
            <w:pPr>
              <w:rPr>
                <w:noProof/>
                <w:lang w:val="en-GB"/>
              </w:rPr>
            </w:pPr>
          </w:p>
        </w:tc>
      </w:tr>
      <w:tr w:rsidR="00185AD2" w:rsidRPr="00091329" w14:paraId="6F8EC2C9" w14:textId="77777777" w:rsidTr="004800A4">
        <w:trPr>
          <w:gridBefore w:val="1"/>
          <w:wBefore w:w="113" w:type="dxa"/>
          <w:trHeight w:val="3503"/>
        </w:trPr>
        <w:tc>
          <w:tcPr>
            <w:tcW w:w="4621" w:type="dxa"/>
          </w:tcPr>
          <w:p w14:paraId="264CECF5" w14:textId="3A1F9807" w:rsidR="00185AD2" w:rsidRPr="00091329" w:rsidRDefault="00185AD2" w:rsidP="00443822">
            <w:pPr>
              <w:tabs>
                <w:tab w:val="left" w:pos="6675"/>
              </w:tabs>
              <w:rPr>
                <w:rStyle w:val="Emphasis"/>
                <w:bCs/>
              </w:rPr>
            </w:pPr>
            <w:r w:rsidRPr="00091329">
              <w:rPr>
                <w:rStyle w:val="Emphasis"/>
                <w:bCs/>
                <w:i w:val="0"/>
                <w:iCs w:val="0"/>
              </w:rPr>
              <w:t xml:space="preserve">Cover of a birth bowl, </w:t>
            </w:r>
            <w:r w:rsidRPr="00091329">
              <w:rPr>
                <w:rStyle w:val="Emphasis"/>
                <w:bCs/>
              </w:rPr>
              <w:t>Venus</w:t>
            </w:r>
            <w:r w:rsidR="00394F6A" w:rsidRPr="00091329">
              <w:rPr>
                <w:rStyle w:val="Emphasis"/>
                <w:bCs/>
              </w:rPr>
              <w:t xml:space="preserve"> appearing to</w:t>
            </w:r>
            <w:r w:rsidRPr="00091329">
              <w:rPr>
                <w:rStyle w:val="Emphasis"/>
                <w:bCs/>
                <w:i w:val="0"/>
                <w:iCs w:val="0"/>
              </w:rPr>
              <w:t xml:space="preserve"> </w:t>
            </w:r>
            <w:r w:rsidRPr="00091329">
              <w:rPr>
                <w:rStyle w:val="Emphasis"/>
                <w:bCs/>
              </w:rPr>
              <w:t>Aeneas and Achates</w:t>
            </w:r>
          </w:p>
          <w:p w14:paraId="0B827DD6" w14:textId="77777777" w:rsidR="00185AD2" w:rsidRPr="00091329" w:rsidRDefault="00185AD2" w:rsidP="00443822">
            <w:pPr>
              <w:tabs>
                <w:tab w:val="left" w:pos="6675"/>
              </w:tabs>
              <w:rPr>
                <w:rStyle w:val="Emphasis"/>
                <w:bCs/>
                <w:i w:val="0"/>
                <w:iCs w:val="0"/>
              </w:rPr>
            </w:pPr>
            <w:r w:rsidRPr="00091329">
              <w:rPr>
                <w:rStyle w:val="Emphasis"/>
                <w:bCs/>
                <w:i w:val="0"/>
                <w:iCs w:val="0"/>
              </w:rPr>
              <w:t xml:space="preserve">Urbino, by the Milan Marsyas Painter, </w:t>
            </w:r>
            <w:r w:rsidRPr="00091329">
              <w:rPr>
                <w:rStyle w:val="Emphasis"/>
                <w:bCs/>
              </w:rPr>
              <w:t>c</w:t>
            </w:r>
            <w:r w:rsidRPr="00091329">
              <w:rPr>
                <w:rStyle w:val="Emphasis"/>
                <w:bCs/>
                <w:i w:val="0"/>
                <w:iCs w:val="0"/>
              </w:rPr>
              <w:t>1530</w:t>
            </w:r>
          </w:p>
          <w:p w14:paraId="296A6368" w14:textId="77777777" w:rsidR="00185AD2" w:rsidRPr="00091329" w:rsidRDefault="00185AD2" w:rsidP="00443822">
            <w:pPr>
              <w:tabs>
                <w:tab w:val="left" w:pos="6675"/>
              </w:tabs>
              <w:rPr>
                <w:rStyle w:val="Emphasis"/>
                <w:bCs/>
                <w:i w:val="0"/>
                <w:iCs w:val="0"/>
              </w:rPr>
            </w:pPr>
            <w:r w:rsidRPr="00091329">
              <w:rPr>
                <w:rStyle w:val="Emphasis"/>
                <w:bCs/>
                <w:i w:val="0"/>
                <w:iCs w:val="0"/>
              </w:rPr>
              <w:t>Museo Nazionale, Ravenna</w:t>
            </w:r>
          </w:p>
          <w:p w14:paraId="1F2AFF6D" w14:textId="77777777" w:rsidR="00185AD2" w:rsidRPr="00091329" w:rsidRDefault="00185AD2" w:rsidP="00443822">
            <w:pPr>
              <w:tabs>
                <w:tab w:val="left" w:pos="6675"/>
              </w:tabs>
              <w:rPr>
                <w:rStyle w:val="Emphasis"/>
                <w:bCs/>
                <w:i w:val="0"/>
                <w:iCs w:val="0"/>
              </w:rPr>
            </w:pPr>
            <w:r w:rsidRPr="00091329">
              <w:rPr>
                <w:rStyle w:val="Emphasis"/>
                <w:bCs/>
                <w:i w:val="0"/>
                <w:iCs w:val="0"/>
              </w:rPr>
              <w:t>Bibliog: Kaucher 2024, no. 86</w:t>
            </w:r>
          </w:p>
          <w:p w14:paraId="3C7E407F" w14:textId="77777777" w:rsidR="00185AD2" w:rsidRPr="00091329" w:rsidRDefault="00185AD2" w:rsidP="00443822">
            <w:pPr>
              <w:tabs>
                <w:tab w:val="left" w:pos="6675"/>
              </w:tabs>
              <w:rPr>
                <w:rStyle w:val="Emphasis"/>
                <w:bCs/>
                <w:i w:val="0"/>
                <w:iCs w:val="0"/>
              </w:rPr>
            </w:pPr>
          </w:p>
          <w:p w14:paraId="09560386" w14:textId="05405D86" w:rsidR="00C62B78" w:rsidRPr="00091329" w:rsidRDefault="00185AD2" w:rsidP="00443822">
            <w:pPr>
              <w:tabs>
                <w:tab w:val="left" w:pos="6675"/>
              </w:tabs>
              <w:rPr>
                <w:rStyle w:val="Emphasis"/>
                <w:bCs/>
                <w:i w:val="0"/>
                <w:iCs w:val="0"/>
              </w:rPr>
            </w:pPr>
            <w:r w:rsidRPr="00091329">
              <w:rPr>
                <w:rStyle w:val="Emphasis"/>
                <w:bCs/>
                <w:i w:val="0"/>
                <w:iCs w:val="0"/>
              </w:rPr>
              <w:t xml:space="preserve">Figures </w:t>
            </w:r>
            <w:r w:rsidR="00C62B78" w:rsidRPr="00091329">
              <w:rPr>
                <w:rStyle w:val="Emphasis"/>
                <w:bCs/>
                <w:i w:val="0"/>
                <w:iCs w:val="0"/>
              </w:rPr>
              <w:t xml:space="preserve">after the G.A. da Brescia engraving after the </w:t>
            </w:r>
            <w:r w:rsidR="00C62B78" w:rsidRPr="00091329">
              <w:rPr>
                <w:rStyle w:val="Emphasis"/>
                <w:bCs/>
              </w:rPr>
              <w:t>Quos ego,</w:t>
            </w:r>
          </w:p>
          <w:p w14:paraId="2B97F16B" w14:textId="78FC4B98" w:rsidR="00C62B78" w:rsidRPr="00091329" w:rsidRDefault="00C62B78" w:rsidP="00443822">
            <w:pPr>
              <w:tabs>
                <w:tab w:val="left" w:pos="6675"/>
              </w:tabs>
              <w:rPr>
                <w:bCs/>
                <w:i/>
                <w:iCs/>
              </w:rPr>
            </w:pPr>
          </w:p>
        </w:tc>
        <w:tc>
          <w:tcPr>
            <w:tcW w:w="4475" w:type="dxa"/>
          </w:tcPr>
          <w:p w14:paraId="0F10E5F8" w14:textId="16B294F5" w:rsidR="00185AD2" w:rsidRPr="00091329" w:rsidRDefault="00185AD2" w:rsidP="00443822">
            <w:pPr>
              <w:rPr>
                <w:noProof/>
                <w:lang w:val="en-GB"/>
              </w:rPr>
            </w:pPr>
            <w:r w:rsidRPr="00091329">
              <w:rPr>
                <w:noProof/>
                <w:lang w:val="en-GB"/>
              </w:rPr>
              <w:drawing>
                <wp:inline distT="0" distB="0" distL="0" distR="0" wp14:anchorId="505CB176" wp14:editId="3EAFFB09">
                  <wp:extent cx="2797175" cy="2614295"/>
                  <wp:effectExtent l="0" t="0" r="3175" b="0"/>
                  <wp:docPr id="18842697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10800000">
                            <a:off x="0" y="0"/>
                            <a:ext cx="2797175" cy="2614295"/>
                          </a:xfrm>
                          <a:prstGeom prst="rect">
                            <a:avLst/>
                          </a:prstGeom>
                          <a:noFill/>
                          <a:ln>
                            <a:noFill/>
                          </a:ln>
                        </pic:spPr>
                      </pic:pic>
                    </a:graphicData>
                  </a:graphic>
                </wp:inline>
              </w:drawing>
            </w:r>
          </w:p>
          <w:p w14:paraId="7F154F43" w14:textId="77777777" w:rsidR="00185AD2" w:rsidRPr="00091329" w:rsidRDefault="00185AD2" w:rsidP="00443822">
            <w:pPr>
              <w:rPr>
                <w:noProof/>
                <w:lang w:val="en-GB"/>
              </w:rPr>
            </w:pPr>
          </w:p>
        </w:tc>
      </w:tr>
      <w:tr w:rsidR="00C62B78" w:rsidRPr="00091329" w14:paraId="3DD6046C" w14:textId="77777777" w:rsidTr="004800A4">
        <w:trPr>
          <w:gridBefore w:val="1"/>
          <w:wBefore w:w="113" w:type="dxa"/>
          <w:trHeight w:val="3503"/>
        </w:trPr>
        <w:tc>
          <w:tcPr>
            <w:tcW w:w="4621" w:type="dxa"/>
          </w:tcPr>
          <w:p w14:paraId="22484334" w14:textId="5197B75C" w:rsidR="00C62B78" w:rsidRPr="00091329" w:rsidRDefault="00C62B78" w:rsidP="00443822">
            <w:pPr>
              <w:tabs>
                <w:tab w:val="left" w:pos="6675"/>
              </w:tabs>
              <w:rPr>
                <w:rStyle w:val="Emphasis"/>
                <w:bCs/>
                <w:i w:val="0"/>
                <w:iCs w:val="0"/>
              </w:rPr>
            </w:pPr>
            <w:r w:rsidRPr="00091329">
              <w:rPr>
                <w:rStyle w:val="Emphasis"/>
                <w:bCs/>
                <w:i w:val="0"/>
                <w:iCs w:val="0"/>
              </w:rPr>
              <w:lastRenderedPageBreak/>
              <w:t xml:space="preserve">G. A da Brescia, engraving, four scenes from the </w:t>
            </w:r>
            <w:r w:rsidRPr="00091329">
              <w:rPr>
                <w:rStyle w:val="Emphasis"/>
                <w:bCs/>
              </w:rPr>
              <w:t>Quos ego</w:t>
            </w:r>
            <w:r w:rsidRPr="00091329">
              <w:rPr>
                <w:rStyle w:val="Emphasis"/>
                <w:bCs/>
                <w:i w:val="0"/>
                <w:iCs w:val="0"/>
              </w:rPr>
              <w:t>, reversed.</w:t>
            </w:r>
          </w:p>
        </w:tc>
        <w:tc>
          <w:tcPr>
            <w:tcW w:w="4475" w:type="dxa"/>
          </w:tcPr>
          <w:p w14:paraId="4946D7EA" w14:textId="1456E95E" w:rsidR="00C62B78" w:rsidRPr="00091329" w:rsidRDefault="00C62B78" w:rsidP="00443822">
            <w:pPr>
              <w:rPr>
                <w:noProof/>
                <w:lang w:val="en-GB"/>
              </w:rPr>
            </w:pPr>
            <w:r w:rsidRPr="00091329">
              <w:rPr>
                <w:noProof/>
              </w:rPr>
              <w:drawing>
                <wp:inline distT="0" distB="0" distL="0" distR="0" wp14:anchorId="7F1DECFB" wp14:editId="4A063719">
                  <wp:extent cx="2704465" cy="3787775"/>
                  <wp:effectExtent l="0" t="0" r="635" b="3175"/>
                  <wp:docPr id="45529943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04465" cy="3787775"/>
                          </a:xfrm>
                          <a:prstGeom prst="rect">
                            <a:avLst/>
                          </a:prstGeom>
                          <a:noFill/>
                          <a:ln>
                            <a:noFill/>
                          </a:ln>
                        </pic:spPr>
                      </pic:pic>
                    </a:graphicData>
                  </a:graphic>
                </wp:inline>
              </w:drawing>
            </w:r>
          </w:p>
        </w:tc>
      </w:tr>
      <w:tr w:rsidR="00C62B78" w:rsidRPr="00091329" w14:paraId="7707BC65" w14:textId="77777777" w:rsidTr="004800A4">
        <w:trPr>
          <w:gridBefore w:val="1"/>
          <w:wBefore w:w="113" w:type="dxa"/>
          <w:trHeight w:val="3503"/>
        </w:trPr>
        <w:tc>
          <w:tcPr>
            <w:tcW w:w="4621" w:type="dxa"/>
          </w:tcPr>
          <w:p w14:paraId="324F68FA" w14:textId="796C47AA" w:rsidR="00C62B78" w:rsidRPr="00091329" w:rsidRDefault="00C62B78" w:rsidP="00443822">
            <w:pPr>
              <w:tabs>
                <w:tab w:val="left" w:pos="6675"/>
              </w:tabs>
              <w:rPr>
                <w:rStyle w:val="Emphasis"/>
                <w:bCs/>
                <w:i w:val="0"/>
                <w:iCs w:val="0"/>
              </w:rPr>
            </w:pPr>
            <w:r w:rsidRPr="00091329">
              <w:rPr>
                <w:rStyle w:val="Emphasis"/>
                <w:bCs/>
                <w:i w:val="0"/>
                <w:iCs w:val="0"/>
              </w:rPr>
              <w:t xml:space="preserve">Scene identified as </w:t>
            </w:r>
            <w:r w:rsidRPr="00091329">
              <w:rPr>
                <w:rStyle w:val="Emphasis"/>
                <w:bCs/>
              </w:rPr>
              <w:t xml:space="preserve">Tiber wooing Manto </w:t>
            </w:r>
            <w:r w:rsidRPr="00091329">
              <w:rPr>
                <w:rStyle w:val="Emphasis"/>
                <w:bCs/>
                <w:i w:val="0"/>
                <w:iCs w:val="0"/>
              </w:rPr>
              <w:t>(being part of the foundation myth of Mantua).</w:t>
            </w:r>
          </w:p>
          <w:p w14:paraId="2B7AFE5C" w14:textId="77777777" w:rsidR="00C62B78" w:rsidRPr="00091329" w:rsidRDefault="00C62B78" w:rsidP="00443822">
            <w:pPr>
              <w:tabs>
                <w:tab w:val="left" w:pos="6675"/>
              </w:tabs>
              <w:rPr>
                <w:rStyle w:val="Emphasis"/>
                <w:bCs/>
                <w:i w:val="0"/>
                <w:iCs w:val="0"/>
              </w:rPr>
            </w:pPr>
            <w:r w:rsidRPr="00091329">
              <w:rPr>
                <w:rStyle w:val="Emphasis"/>
                <w:bCs/>
                <w:i w:val="0"/>
                <w:iCs w:val="0"/>
              </w:rPr>
              <w:t>Urbino, from the service made by Nicola da Urbino for Eleonora Duchess of Urbino to give to her mother Isabella d’Este, Marchioness of Mantua, 1524.</w:t>
            </w:r>
          </w:p>
          <w:p w14:paraId="5B3B7EF1" w14:textId="3BD6A202" w:rsidR="00C62B78" w:rsidRPr="00091329" w:rsidRDefault="00C62B78" w:rsidP="00443822">
            <w:pPr>
              <w:tabs>
                <w:tab w:val="left" w:pos="6675"/>
              </w:tabs>
              <w:rPr>
                <w:rStyle w:val="Emphasis"/>
                <w:bCs/>
                <w:i w:val="0"/>
                <w:iCs w:val="0"/>
              </w:rPr>
            </w:pPr>
            <w:r w:rsidRPr="00091329">
              <w:rPr>
                <w:rStyle w:val="Emphasis"/>
                <w:bCs/>
                <w:i w:val="0"/>
                <w:iCs w:val="0"/>
              </w:rPr>
              <w:t>Kunstgewerbemuseum, Berlin</w:t>
            </w:r>
          </w:p>
          <w:p w14:paraId="2ECF8D54" w14:textId="53BEC8B2" w:rsidR="00C62B78" w:rsidRPr="00091329" w:rsidRDefault="00C62B78" w:rsidP="00443822">
            <w:pPr>
              <w:tabs>
                <w:tab w:val="left" w:pos="6675"/>
              </w:tabs>
              <w:rPr>
                <w:rStyle w:val="Emphasis"/>
                <w:bCs/>
                <w:i w:val="0"/>
                <w:iCs w:val="0"/>
              </w:rPr>
            </w:pPr>
            <w:r w:rsidRPr="00091329">
              <w:rPr>
                <w:rStyle w:val="Emphasis"/>
                <w:bCs/>
                <w:i w:val="0"/>
                <w:iCs w:val="0"/>
              </w:rPr>
              <w:t>Bibliog: Hausmann 1972, no. 171 (ex-Pringsheim).</w:t>
            </w:r>
          </w:p>
          <w:p w14:paraId="28E6FBA2" w14:textId="08864899" w:rsidR="00C62B78" w:rsidRPr="00091329" w:rsidRDefault="00C62B78" w:rsidP="00443822">
            <w:pPr>
              <w:tabs>
                <w:tab w:val="left" w:pos="6675"/>
              </w:tabs>
              <w:rPr>
                <w:rStyle w:val="Emphasis"/>
                <w:bCs/>
                <w:i w:val="0"/>
                <w:iCs w:val="0"/>
              </w:rPr>
            </w:pPr>
            <w:r w:rsidRPr="00091329">
              <w:rPr>
                <w:rStyle w:val="Emphasis"/>
                <w:bCs/>
                <w:i w:val="0"/>
                <w:iCs w:val="0"/>
              </w:rPr>
              <w:t xml:space="preserve">Paul Taylor says the Warburg </w:t>
            </w:r>
            <w:r w:rsidRPr="00091329">
              <w:rPr>
                <w:rStyle w:val="Emphasis"/>
                <w:bCs/>
              </w:rPr>
              <w:t>fototeca</w:t>
            </w:r>
            <w:r w:rsidRPr="00091329">
              <w:rPr>
                <w:rStyle w:val="Emphasis"/>
                <w:bCs/>
                <w:i w:val="0"/>
                <w:iCs w:val="0"/>
              </w:rPr>
              <w:t xml:space="preserve"> does not have any images of this scene but thinks the identification plausible, obviously with Isabella in mind.</w:t>
            </w:r>
          </w:p>
          <w:p w14:paraId="58B95C58" w14:textId="48DCE5B8" w:rsidR="00C62B78" w:rsidRPr="00091329" w:rsidRDefault="00C62B78" w:rsidP="00443822">
            <w:pPr>
              <w:tabs>
                <w:tab w:val="left" w:pos="6675"/>
              </w:tabs>
              <w:rPr>
                <w:rStyle w:val="Emphasis"/>
                <w:bCs/>
                <w:i w:val="0"/>
                <w:iCs w:val="0"/>
              </w:rPr>
            </w:pPr>
          </w:p>
        </w:tc>
        <w:tc>
          <w:tcPr>
            <w:tcW w:w="4475" w:type="dxa"/>
          </w:tcPr>
          <w:p w14:paraId="6697AFB2" w14:textId="292311D3" w:rsidR="00C62B78" w:rsidRPr="00091329" w:rsidRDefault="00C62B78" w:rsidP="00443822">
            <w:pPr>
              <w:rPr>
                <w:noProof/>
                <w:lang w:val="en-GB"/>
              </w:rPr>
            </w:pPr>
            <w:r w:rsidRPr="00091329">
              <w:rPr>
                <w:noProof/>
                <w:lang w:val="en-GB"/>
              </w:rPr>
              <w:drawing>
                <wp:inline distT="0" distB="0" distL="0" distR="0" wp14:anchorId="0EC64026" wp14:editId="34D090BC">
                  <wp:extent cx="2705100" cy="2613599"/>
                  <wp:effectExtent l="0" t="0" r="0" b="0"/>
                  <wp:docPr id="55923643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07248" cy="2615674"/>
                          </a:xfrm>
                          <a:prstGeom prst="rect">
                            <a:avLst/>
                          </a:prstGeom>
                          <a:noFill/>
                          <a:ln>
                            <a:noFill/>
                          </a:ln>
                        </pic:spPr>
                      </pic:pic>
                    </a:graphicData>
                  </a:graphic>
                </wp:inline>
              </w:drawing>
            </w:r>
          </w:p>
          <w:p w14:paraId="5A18732F" w14:textId="77777777" w:rsidR="00C62B78" w:rsidRPr="00091329" w:rsidRDefault="00C62B78" w:rsidP="00443822">
            <w:pPr>
              <w:rPr>
                <w:noProof/>
                <w:lang w:val="en-GB"/>
              </w:rPr>
            </w:pPr>
          </w:p>
        </w:tc>
      </w:tr>
      <w:tr w:rsidR="00C62B78" w:rsidRPr="00091329" w14:paraId="21827E5A" w14:textId="77777777" w:rsidTr="004800A4">
        <w:trPr>
          <w:gridBefore w:val="1"/>
          <w:wBefore w:w="113" w:type="dxa"/>
          <w:trHeight w:val="3503"/>
        </w:trPr>
        <w:tc>
          <w:tcPr>
            <w:tcW w:w="4621" w:type="dxa"/>
          </w:tcPr>
          <w:p w14:paraId="0BD7D51E" w14:textId="35346369" w:rsidR="00C62B78" w:rsidRPr="00091329" w:rsidRDefault="00C62B78" w:rsidP="00443822">
            <w:pPr>
              <w:tabs>
                <w:tab w:val="left" w:pos="6675"/>
              </w:tabs>
              <w:rPr>
                <w:rStyle w:val="Emphasis"/>
                <w:bCs/>
              </w:rPr>
            </w:pPr>
            <w:r w:rsidRPr="00091329">
              <w:rPr>
                <w:rStyle w:val="Emphasis"/>
                <w:bCs/>
              </w:rPr>
              <w:lastRenderedPageBreak/>
              <w:t>Aeneas, Anchises, and Ascanius escaping from Troy</w:t>
            </w:r>
          </w:p>
          <w:p w14:paraId="7217934C" w14:textId="5EA9CD48" w:rsidR="00C62B78" w:rsidRPr="00091329" w:rsidRDefault="00C62B78" w:rsidP="00443822">
            <w:pPr>
              <w:tabs>
                <w:tab w:val="left" w:pos="6675"/>
              </w:tabs>
              <w:rPr>
                <w:rStyle w:val="Emphasis"/>
                <w:bCs/>
                <w:i w:val="0"/>
                <w:iCs w:val="0"/>
              </w:rPr>
            </w:pPr>
            <w:r w:rsidRPr="00091329">
              <w:rPr>
                <w:rStyle w:val="Emphasis"/>
                <w:bCs/>
                <w:i w:val="0"/>
                <w:iCs w:val="0"/>
              </w:rPr>
              <w:t>Urbino, from the service made by Nicola da Urbino for Eleonora Duchess of Urbino to give to her mother Isabella d’Este, Marchioness of Mantua, 1524.</w:t>
            </w:r>
          </w:p>
          <w:p w14:paraId="18331970" w14:textId="223208A3" w:rsidR="00C62B78" w:rsidRPr="00091329" w:rsidRDefault="00C62B78" w:rsidP="00443822">
            <w:pPr>
              <w:tabs>
                <w:tab w:val="left" w:pos="6675"/>
              </w:tabs>
              <w:rPr>
                <w:rStyle w:val="Emphasis"/>
                <w:bCs/>
                <w:i w:val="0"/>
                <w:iCs w:val="0"/>
              </w:rPr>
            </w:pPr>
            <w:r w:rsidRPr="00091329">
              <w:rPr>
                <w:rStyle w:val="Emphasis"/>
                <w:bCs/>
                <w:i w:val="0"/>
                <w:iCs w:val="0"/>
              </w:rPr>
              <w:t>Probably based directly or indirectly (it is reversed from the woodcut) on the Ugo da Carpi woodcut of 1518 (below). The Caraglio print lacks the household gods and is anyway probably post-1524.</w:t>
            </w:r>
          </w:p>
          <w:p w14:paraId="7DCF723E" w14:textId="585860D7" w:rsidR="00C62B78" w:rsidRPr="00091329" w:rsidRDefault="00C62B78" w:rsidP="00443822">
            <w:pPr>
              <w:tabs>
                <w:tab w:val="left" w:pos="6675"/>
              </w:tabs>
              <w:rPr>
                <w:rStyle w:val="Emphasis"/>
                <w:bCs/>
                <w:i w:val="0"/>
                <w:iCs w:val="0"/>
              </w:rPr>
            </w:pPr>
            <w:r w:rsidRPr="00091329">
              <w:rPr>
                <w:rStyle w:val="Emphasis"/>
                <w:bCs/>
                <w:i w:val="0"/>
                <w:iCs w:val="0"/>
              </w:rPr>
              <w:t>Currently with Altomani; ex-Morosini, Mannheim, Morgan, Hearst, Caruso, and De Tomaso collections.</w:t>
            </w:r>
          </w:p>
          <w:p w14:paraId="271B1399" w14:textId="5884EC01" w:rsidR="00C62B78" w:rsidRPr="00091329" w:rsidRDefault="00C62B78" w:rsidP="00443822">
            <w:pPr>
              <w:tabs>
                <w:tab w:val="left" w:pos="6675"/>
              </w:tabs>
              <w:rPr>
                <w:rStyle w:val="Emphasis"/>
                <w:bCs/>
              </w:rPr>
            </w:pPr>
          </w:p>
        </w:tc>
        <w:tc>
          <w:tcPr>
            <w:tcW w:w="4475" w:type="dxa"/>
          </w:tcPr>
          <w:p w14:paraId="54CB9791" w14:textId="4FB34B1D" w:rsidR="00C62B78" w:rsidRPr="00091329" w:rsidRDefault="00C62B78" w:rsidP="00443822">
            <w:pPr>
              <w:rPr>
                <w:noProof/>
                <w:lang w:val="en-GB"/>
              </w:rPr>
            </w:pPr>
            <w:r w:rsidRPr="00091329">
              <w:rPr>
                <w:noProof/>
              </w:rPr>
              <w:drawing>
                <wp:inline distT="0" distB="0" distL="0" distR="0" wp14:anchorId="18C42937" wp14:editId="27CA1E0A">
                  <wp:extent cx="2194560" cy="2925914"/>
                  <wp:effectExtent l="0" t="0" r="0" b="8255"/>
                  <wp:docPr id="17041601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02000" cy="2935834"/>
                          </a:xfrm>
                          <a:prstGeom prst="rect">
                            <a:avLst/>
                          </a:prstGeom>
                          <a:noFill/>
                          <a:ln>
                            <a:noFill/>
                          </a:ln>
                        </pic:spPr>
                      </pic:pic>
                    </a:graphicData>
                  </a:graphic>
                </wp:inline>
              </w:drawing>
            </w:r>
          </w:p>
        </w:tc>
      </w:tr>
      <w:tr w:rsidR="00C62B78" w:rsidRPr="00091329" w14:paraId="1DF47ADA" w14:textId="77777777" w:rsidTr="004800A4">
        <w:trPr>
          <w:gridBefore w:val="1"/>
          <w:wBefore w:w="113" w:type="dxa"/>
          <w:trHeight w:val="3503"/>
        </w:trPr>
        <w:tc>
          <w:tcPr>
            <w:tcW w:w="4621" w:type="dxa"/>
          </w:tcPr>
          <w:p w14:paraId="13A53726" w14:textId="7B5307F7" w:rsidR="00C62B78" w:rsidRPr="00091329" w:rsidRDefault="00C62B78" w:rsidP="00443822">
            <w:pPr>
              <w:tabs>
                <w:tab w:val="left" w:pos="6675"/>
              </w:tabs>
              <w:rPr>
                <w:rStyle w:val="Emphasis"/>
                <w:bCs/>
                <w:i w:val="0"/>
                <w:iCs w:val="0"/>
              </w:rPr>
            </w:pPr>
            <w:r w:rsidRPr="00091329">
              <w:rPr>
                <w:rStyle w:val="Emphasis"/>
                <w:bCs/>
              </w:rPr>
              <w:t>Aeneas and Anchises.</w:t>
            </w:r>
            <w:r w:rsidRPr="00091329">
              <w:rPr>
                <w:rStyle w:val="Emphasis"/>
                <w:bCs/>
                <w:i w:val="0"/>
                <w:iCs w:val="0"/>
              </w:rPr>
              <w:t xml:space="preserve"> Woodcut by Ugo da Carpi, dated 1518, in which for the first time the figures from Raphael’s </w:t>
            </w:r>
            <w:r w:rsidRPr="00091329">
              <w:rPr>
                <w:rStyle w:val="Emphasis"/>
                <w:bCs/>
              </w:rPr>
              <w:t xml:space="preserve">Fire in the Borgo </w:t>
            </w:r>
            <w:r w:rsidRPr="00091329">
              <w:rPr>
                <w:rStyle w:val="Emphasis"/>
                <w:bCs/>
                <w:i w:val="0"/>
                <w:iCs w:val="0"/>
              </w:rPr>
              <w:t xml:space="preserve">from the Vatican </w:t>
            </w:r>
            <w:r w:rsidRPr="00091329">
              <w:rPr>
                <w:rStyle w:val="Emphasis"/>
                <w:bCs/>
              </w:rPr>
              <w:t>Stanze</w:t>
            </w:r>
            <w:r w:rsidRPr="00091329">
              <w:rPr>
                <w:rStyle w:val="Emphasis"/>
                <w:bCs/>
                <w:i w:val="0"/>
                <w:iCs w:val="0"/>
              </w:rPr>
              <w:t xml:space="preserve"> (1514) are adapted to represent Aeneas and Anchises.</w:t>
            </w:r>
          </w:p>
        </w:tc>
        <w:tc>
          <w:tcPr>
            <w:tcW w:w="4475" w:type="dxa"/>
          </w:tcPr>
          <w:p w14:paraId="38084F9F" w14:textId="314B14F3" w:rsidR="00C62B78" w:rsidRPr="00091329" w:rsidRDefault="00C62B78" w:rsidP="00443822">
            <w:pPr>
              <w:rPr>
                <w:noProof/>
                <w:lang w:val="en-GB"/>
              </w:rPr>
            </w:pPr>
            <w:r w:rsidRPr="00091329">
              <w:rPr>
                <w:noProof/>
                <w:lang w:val="en-GB"/>
              </w:rPr>
              <w:drawing>
                <wp:inline distT="0" distB="0" distL="0" distR="0" wp14:anchorId="59980518" wp14:editId="1454127C">
                  <wp:extent cx="1883596" cy="2712720"/>
                  <wp:effectExtent l="0" t="0" r="2540" b="0"/>
                  <wp:docPr id="521257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89826" cy="2721692"/>
                          </a:xfrm>
                          <a:prstGeom prst="rect">
                            <a:avLst/>
                          </a:prstGeom>
                          <a:noFill/>
                          <a:ln>
                            <a:noFill/>
                          </a:ln>
                        </pic:spPr>
                      </pic:pic>
                    </a:graphicData>
                  </a:graphic>
                </wp:inline>
              </w:drawing>
            </w:r>
          </w:p>
          <w:p w14:paraId="44417363" w14:textId="77777777" w:rsidR="00C62B78" w:rsidRPr="00091329" w:rsidRDefault="00C62B78" w:rsidP="00443822">
            <w:pPr>
              <w:rPr>
                <w:noProof/>
              </w:rPr>
            </w:pPr>
          </w:p>
        </w:tc>
      </w:tr>
      <w:tr w:rsidR="00C62B78" w:rsidRPr="00091329" w14:paraId="2F3A9074" w14:textId="77777777" w:rsidTr="004800A4">
        <w:trPr>
          <w:gridBefore w:val="1"/>
          <w:wBefore w:w="113" w:type="dxa"/>
          <w:trHeight w:val="3503"/>
        </w:trPr>
        <w:tc>
          <w:tcPr>
            <w:tcW w:w="4621" w:type="dxa"/>
          </w:tcPr>
          <w:p w14:paraId="709CAC24" w14:textId="04783A09" w:rsidR="00C62B78" w:rsidRPr="00091329" w:rsidRDefault="00C62B78" w:rsidP="00443822">
            <w:pPr>
              <w:tabs>
                <w:tab w:val="left" w:pos="6675"/>
              </w:tabs>
              <w:rPr>
                <w:rStyle w:val="Emphasis"/>
                <w:bCs/>
              </w:rPr>
            </w:pPr>
            <w:r w:rsidRPr="00091329">
              <w:rPr>
                <w:rStyle w:val="Emphasis"/>
                <w:bCs/>
              </w:rPr>
              <w:t>Aeneas and Dido feasting, with Ascanius</w:t>
            </w:r>
          </w:p>
          <w:p w14:paraId="4584D298" w14:textId="77777777" w:rsidR="00C62B78" w:rsidRPr="00091329" w:rsidRDefault="00C62B78" w:rsidP="00443822">
            <w:pPr>
              <w:tabs>
                <w:tab w:val="left" w:pos="6675"/>
              </w:tabs>
              <w:rPr>
                <w:rStyle w:val="Emphasis"/>
                <w:bCs/>
                <w:i w:val="0"/>
                <w:iCs w:val="0"/>
              </w:rPr>
            </w:pPr>
            <w:r w:rsidRPr="00091329">
              <w:rPr>
                <w:rStyle w:val="Emphasis"/>
                <w:bCs/>
                <w:i w:val="0"/>
                <w:iCs w:val="0"/>
              </w:rPr>
              <w:t>Urbino, from the service made by Nicola da Urbino for Eleonora Duchess of Urbino to give to her mother Isabella d’Este, Marchioness of Mantua, 1524</w:t>
            </w:r>
          </w:p>
          <w:p w14:paraId="1650568C" w14:textId="77777777" w:rsidR="00C62B78" w:rsidRPr="00091329" w:rsidRDefault="00C62B78" w:rsidP="00443822">
            <w:pPr>
              <w:tabs>
                <w:tab w:val="left" w:pos="6675"/>
              </w:tabs>
              <w:rPr>
                <w:rStyle w:val="Emphasis"/>
                <w:bCs/>
                <w:i w:val="0"/>
                <w:iCs w:val="0"/>
              </w:rPr>
            </w:pPr>
            <w:r w:rsidRPr="00091329">
              <w:rPr>
                <w:rStyle w:val="Emphasis"/>
                <w:bCs/>
                <w:i w:val="0"/>
                <w:iCs w:val="0"/>
              </w:rPr>
              <w:t>Louvre, OA12206</w:t>
            </w:r>
          </w:p>
          <w:p w14:paraId="75E27584" w14:textId="77777777" w:rsidR="00D37AA9" w:rsidRPr="00091329" w:rsidRDefault="00D37AA9" w:rsidP="00443822">
            <w:pPr>
              <w:tabs>
                <w:tab w:val="left" w:pos="6675"/>
              </w:tabs>
              <w:rPr>
                <w:rStyle w:val="Emphasis"/>
                <w:bCs/>
                <w:i w:val="0"/>
                <w:iCs w:val="0"/>
              </w:rPr>
            </w:pPr>
            <w:r w:rsidRPr="00091329">
              <w:rPr>
                <w:rStyle w:val="Emphasis"/>
                <w:bCs/>
                <w:i w:val="0"/>
                <w:iCs w:val="0"/>
              </w:rPr>
              <w:t xml:space="preserve">Figures after the G.A. da Brescia engraving after the </w:t>
            </w:r>
            <w:r w:rsidRPr="00091329">
              <w:rPr>
                <w:rStyle w:val="Emphasis"/>
                <w:bCs/>
              </w:rPr>
              <w:t>Quos ego,</w:t>
            </w:r>
          </w:p>
          <w:p w14:paraId="4BC5D353" w14:textId="494F4D26" w:rsidR="00C62B78" w:rsidRPr="00091329" w:rsidRDefault="00C62B78" w:rsidP="00443822">
            <w:pPr>
              <w:tabs>
                <w:tab w:val="left" w:pos="6675"/>
              </w:tabs>
              <w:rPr>
                <w:rStyle w:val="Emphasis"/>
                <w:bCs/>
                <w:i w:val="0"/>
                <w:iCs w:val="0"/>
              </w:rPr>
            </w:pPr>
            <w:r w:rsidRPr="00091329">
              <w:rPr>
                <w:rStyle w:val="Emphasis"/>
                <w:bCs/>
                <w:i w:val="0"/>
                <w:iCs w:val="0"/>
              </w:rPr>
              <w:t>Bibl: Ecouen 2011, no. 68.</w:t>
            </w:r>
          </w:p>
        </w:tc>
        <w:tc>
          <w:tcPr>
            <w:tcW w:w="4475" w:type="dxa"/>
          </w:tcPr>
          <w:p w14:paraId="7F490465" w14:textId="65A9C205" w:rsidR="00C62B78" w:rsidRPr="00091329" w:rsidRDefault="00C62B78" w:rsidP="00443822">
            <w:pPr>
              <w:rPr>
                <w:noProof/>
                <w:lang w:val="en-GB"/>
              </w:rPr>
            </w:pPr>
            <w:r w:rsidRPr="00091329">
              <w:rPr>
                <w:noProof/>
              </w:rPr>
              <w:drawing>
                <wp:inline distT="0" distB="0" distL="0" distR="0" wp14:anchorId="33689A66" wp14:editId="74421FC7">
                  <wp:extent cx="2225040" cy="2112399"/>
                  <wp:effectExtent l="0" t="0" r="3810" b="2540"/>
                  <wp:docPr id="191158028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32937" cy="2119896"/>
                          </a:xfrm>
                          <a:prstGeom prst="rect">
                            <a:avLst/>
                          </a:prstGeom>
                          <a:noFill/>
                          <a:ln>
                            <a:noFill/>
                          </a:ln>
                        </pic:spPr>
                      </pic:pic>
                    </a:graphicData>
                  </a:graphic>
                </wp:inline>
              </w:drawing>
            </w:r>
          </w:p>
        </w:tc>
      </w:tr>
      <w:tr w:rsidR="00C62B78" w:rsidRPr="00091329" w14:paraId="3E5F7B7C" w14:textId="77777777" w:rsidTr="004800A4">
        <w:trPr>
          <w:gridBefore w:val="1"/>
          <w:wBefore w:w="113" w:type="dxa"/>
          <w:trHeight w:val="3503"/>
        </w:trPr>
        <w:tc>
          <w:tcPr>
            <w:tcW w:w="4621" w:type="dxa"/>
          </w:tcPr>
          <w:p w14:paraId="39D857A6" w14:textId="77777777" w:rsidR="00C62B78" w:rsidRPr="00091329" w:rsidRDefault="00C62B78" w:rsidP="00443822">
            <w:pPr>
              <w:tabs>
                <w:tab w:val="left" w:pos="6675"/>
              </w:tabs>
              <w:rPr>
                <w:rStyle w:val="Emphasis"/>
                <w:bCs/>
              </w:rPr>
            </w:pPr>
            <w:r w:rsidRPr="00091329">
              <w:rPr>
                <w:rStyle w:val="Emphasis"/>
                <w:bCs/>
              </w:rPr>
              <w:lastRenderedPageBreak/>
              <w:t>Aeneas at the house of Evander, with Venus and Vulcan</w:t>
            </w:r>
          </w:p>
          <w:p w14:paraId="3BA75A64" w14:textId="2EF949A2" w:rsidR="00C62B78" w:rsidRPr="00091329" w:rsidRDefault="00C62B78" w:rsidP="00443822">
            <w:pPr>
              <w:tabs>
                <w:tab w:val="left" w:pos="6675"/>
              </w:tabs>
              <w:rPr>
                <w:rStyle w:val="Emphasis"/>
                <w:bCs/>
                <w:i w:val="0"/>
                <w:iCs w:val="0"/>
              </w:rPr>
            </w:pPr>
            <w:r w:rsidRPr="00091329">
              <w:rPr>
                <w:rStyle w:val="Emphasis"/>
                <w:bCs/>
                <w:i w:val="0"/>
                <w:iCs w:val="0"/>
              </w:rPr>
              <w:t xml:space="preserve">Urbino, by Nicola da Urbino, </w:t>
            </w:r>
            <w:r w:rsidRPr="00091329">
              <w:rPr>
                <w:rStyle w:val="Emphasis"/>
                <w:bCs/>
              </w:rPr>
              <w:t>c</w:t>
            </w:r>
            <w:r w:rsidRPr="00091329">
              <w:rPr>
                <w:rStyle w:val="Emphasis"/>
                <w:bCs/>
                <w:i w:val="0"/>
                <w:iCs w:val="0"/>
              </w:rPr>
              <w:t>1530</w:t>
            </w:r>
          </w:p>
          <w:p w14:paraId="1E437510" w14:textId="77777777" w:rsidR="00C62B78" w:rsidRPr="00091329" w:rsidRDefault="00C62B78" w:rsidP="00443822">
            <w:pPr>
              <w:tabs>
                <w:tab w:val="left" w:pos="6675"/>
              </w:tabs>
              <w:rPr>
                <w:rStyle w:val="Emphasis"/>
                <w:bCs/>
                <w:i w:val="0"/>
                <w:iCs w:val="0"/>
              </w:rPr>
            </w:pPr>
            <w:r w:rsidRPr="00091329">
              <w:rPr>
                <w:rStyle w:val="Emphasis"/>
                <w:bCs/>
                <w:i w:val="0"/>
                <w:iCs w:val="0"/>
              </w:rPr>
              <w:t>Milan, Castello Sforzesco</w:t>
            </w:r>
          </w:p>
          <w:p w14:paraId="1CEEAC46" w14:textId="67CFCC8E" w:rsidR="00C62B78" w:rsidRPr="00091329" w:rsidRDefault="00C62B78" w:rsidP="00443822">
            <w:pPr>
              <w:tabs>
                <w:tab w:val="left" w:pos="6675"/>
              </w:tabs>
              <w:rPr>
                <w:rStyle w:val="Emphasis"/>
                <w:bCs/>
              </w:rPr>
            </w:pPr>
            <w:r w:rsidRPr="00091329">
              <w:rPr>
                <w:rStyle w:val="Emphasis"/>
                <w:bCs/>
                <w:i w:val="0"/>
                <w:iCs w:val="0"/>
              </w:rPr>
              <w:t xml:space="preserve">Inscribed: </w:t>
            </w:r>
            <w:r w:rsidRPr="00091329">
              <w:rPr>
                <w:rStyle w:val="Emphasis"/>
                <w:bCs/>
              </w:rPr>
              <w:t>Chomo aenea Ciercho tutti liteti de Evandro.</w:t>
            </w:r>
          </w:p>
          <w:p w14:paraId="0B53BB85" w14:textId="0EC245C1" w:rsidR="00C62B78" w:rsidRPr="00091329" w:rsidRDefault="00C62B78" w:rsidP="00443822">
            <w:pPr>
              <w:tabs>
                <w:tab w:val="left" w:pos="6675"/>
              </w:tabs>
              <w:rPr>
                <w:rStyle w:val="Emphasis"/>
                <w:bCs/>
                <w:i w:val="0"/>
                <w:iCs w:val="0"/>
              </w:rPr>
            </w:pPr>
            <w:r w:rsidRPr="00091329">
              <w:rPr>
                <w:rStyle w:val="Emphasis"/>
                <w:bCs/>
                <w:i w:val="0"/>
                <w:iCs w:val="0"/>
              </w:rPr>
              <w:t xml:space="preserve">Based on a woodcut in the </w:t>
            </w:r>
            <w:r w:rsidRPr="00091329">
              <w:rPr>
                <w:rStyle w:val="Emphasis"/>
                <w:bCs/>
              </w:rPr>
              <w:t>Virgilio v</w:t>
            </w:r>
            <w:r w:rsidR="008849F3">
              <w:rPr>
                <w:rStyle w:val="Emphasis"/>
                <w:bCs/>
              </w:rPr>
              <w:t>o</w:t>
            </w:r>
            <w:r w:rsidRPr="00091329">
              <w:rPr>
                <w:rStyle w:val="Emphasis"/>
                <w:bCs/>
              </w:rPr>
              <w:t>lgare</w:t>
            </w:r>
            <w:r w:rsidRPr="00091329">
              <w:rPr>
                <w:rStyle w:val="Emphasis"/>
                <w:bCs/>
                <w:i w:val="0"/>
                <w:iCs w:val="0"/>
              </w:rPr>
              <w:t xml:space="preserve"> of 1528, the wording of which is echoed in Nicola’s inscription.</w:t>
            </w:r>
          </w:p>
          <w:p w14:paraId="39B3C13E" w14:textId="6F4562B2" w:rsidR="00C62B78" w:rsidRPr="00091329" w:rsidRDefault="00C62B78" w:rsidP="00443822">
            <w:pPr>
              <w:tabs>
                <w:tab w:val="left" w:pos="6675"/>
              </w:tabs>
              <w:rPr>
                <w:rStyle w:val="Emphasis"/>
                <w:bCs/>
              </w:rPr>
            </w:pPr>
            <w:r w:rsidRPr="00091329">
              <w:rPr>
                <w:rStyle w:val="Emphasis"/>
                <w:bCs/>
                <w:i w:val="0"/>
                <w:iCs w:val="0"/>
              </w:rPr>
              <w:t>Bibliog: Wilson in Ausenda 2000, no. 195; Ecouen 2011, no. 69.</w:t>
            </w:r>
          </w:p>
        </w:tc>
        <w:tc>
          <w:tcPr>
            <w:tcW w:w="4475" w:type="dxa"/>
          </w:tcPr>
          <w:p w14:paraId="09E93FB7" w14:textId="77777777" w:rsidR="00C62B78" w:rsidRPr="00091329" w:rsidRDefault="00C62B78" w:rsidP="00443822">
            <w:pPr>
              <w:rPr>
                <w:noProof/>
                <w:lang w:val="en-GB"/>
              </w:rPr>
            </w:pPr>
            <w:r w:rsidRPr="00091329">
              <w:rPr>
                <w:noProof/>
                <w:lang w:val="en-GB"/>
              </w:rPr>
              <w:drawing>
                <wp:inline distT="0" distB="0" distL="0" distR="0" wp14:anchorId="543DF3AC" wp14:editId="67B9DD0E">
                  <wp:extent cx="2537460" cy="2359463"/>
                  <wp:effectExtent l="0" t="0" r="0" b="3175"/>
                  <wp:docPr id="3418546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54081" cy="2374918"/>
                          </a:xfrm>
                          <a:prstGeom prst="rect">
                            <a:avLst/>
                          </a:prstGeom>
                          <a:noFill/>
                          <a:ln>
                            <a:noFill/>
                          </a:ln>
                        </pic:spPr>
                      </pic:pic>
                    </a:graphicData>
                  </a:graphic>
                </wp:inline>
              </w:drawing>
            </w:r>
          </w:p>
          <w:p w14:paraId="40094316" w14:textId="77777777" w:rsidR="00C62B78" w:rsidRPr="00091329" w:rsidRDefault="00C62B78" w:rsidP="00443822">
            <w:pPr>
              <w:rPr>
                <w:noProof/>
              </w:rPr>
            </w:pPr>
          </w:p>
        </w:tc>
      </w:tr>
      <w:tr w:rsidR="00C62B78" w:rsidRPr="00091329" w14:paraId="413BBD5B" w14:textId="77777777" w:rsidTr="004800A4">
        <w:trPr>
          <w:gridBefore w:val="1"/>
          <w:wBefore w:w="113" w:type="dxa"/>
          <w:trHeight w:val="3503"/>
        </w:trPr>
        <w:tc>
          <w:tcPr>
            <w:tcW w:w="4621" w:type="dxa"/>
          </w:tcPr>
          <w:p w14:paraId="43E6DAB3" w14:textId="30BF46AC" w:rsidR="00C62B78" w:rsidRPr="00091329" w:rsidRDefault="00C62B78" w:rsidP="00443822">
            <w:pPr>
              <w:tabs>
                <w:tab w:val="left" w:pos="6675"/>
              </w:tabs>
              <w:rPr>
                <w:rStyle w:val="Emphasis"/>
                <w:bCs/>
              </w:rPr>
            </w:pPr>
            <w:r w:rsidRPr="00091329">
              <w:rPr>
                <w:rStyle w:val="Emphasis"/>
                <w:bCs/>
                <w:i w:val="0"/>
                <w:iCs w:val="0"/>
              </w:rPr>
              <w:t xml:space="preserve">Woodcut opening Book </w:t>
            </w:r>
            <w:r w:rsidR="00C07C6A" w:rsidRPr="00091329">
              <w:rPr>
                <w:rStyle w:val="Emphasis"/>
                <w:bCs/>
                <w:i w:val="0"/>
                <w:iCs w:val="0"/>
              </w:rPr>
              <w:t>8</w:t>
            </w:r>
            <w:r w:rsidRPr="00091329">
              <w:rPr>
                <w:rStyle w:val="Emphasis"/>
                <w:bCs/>
                <w:i w:val="0"/>
                <w:iCs w:val="0"/>
              </w:rPr>
              <w:t xml:space="preserve"> of </w:t>
            </w:r>
            <w:r w:rsidRPr="00091329">
              <w:rPr>
                <w:rStyle w:val="Emphasis"/>
                <w:bCs/>
              </w:rPr>
              <w:t>Virgilio volgare</w:t>
            </w:r>
            <w:r w:rsidRPr="00091329">
              <w:rPr>
                <w:rStyle w:val="Emphasis"/>
                <w:bCs/>
                <w:i w:val="0"/>
                <w:iCs w:val="0"/>
              </w:rPr>
              <w:t>, Venice (Zoppino), 1528</w:t>
            </w:r>
          </w:p>
        </w:tc>
        <w:tc>
          <w:tcPr>
            <w:tcW w:w="4475" w:type="dxa"/>
          </w:tcPr>
          <w:p w14:paraId="4FEA982F" w14:textId="77777777" w:rsidR="00C62B78" w:rsidRPr="00091329" w:rsidRDefault="00C62B78" w:rsidP="00443822">
            <w:pPr>
              <w:rPr>
                <w:noProof/>
                <w:lang w:val="en-GB"/>
              </w:rPr>
            </w:pPr>
            <w:r w:rsidRPr="00091329">
              <w:rPr>
                <w:noProof/>
                <w:lang w:val="en-GB"/>
              </w:rPr>
              <w:drawing>
                <wp:inline distT="0" distB="0" distL="0" distR="0" wp14:anchorId="75DD2CCC" wp14:editId="410C7343">
                  <wp:extent cx="2732833" cy="2049780"/>
                  <wp:effectExtent l="0" t="0" r="0" b="7620"/>
                  <wp:docPr id="61803445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44142" cy="2058262"/>
                          </a:xfrm>
                          <a:prstGeom prst="rect">
                            <a:avLst/>
                          </a:prstGeom>
                          <a:noFill/>
                          <a:ln>
                            <a:noFill/>
                          </a:ln>
                        </pic:spPr>
                      </pic:pic>
                    </a:graphicData>
                  </a:graphic>
                </wp:inline>
              </w:drawing>
            </w:r>
          </w:p>
          <w:p w14:paraId="0A60DE45" w14:textId="77777777" w:rsidR="00C62B78" w:rsidRPr="00091329" w:rsidRDefault="00C62B78" w:rsidP="00443822">
            <w:pPr>
              <w:rPr>
                <w:noProof/>
                <w:lang w:val="en-GB"/>
              </w:rPr>
            </w:pPr>
          </w:p>
        </w:tc>
      </w:tr>
      <w:tr w:rsidR="00C62B78" w:rsidRPr="00091329" w14:paraId="695CE035" w14:textId="77777777" w:rsidTr="004800A4">
        <w:trPr>
          <w:gridBefore w:val="1"/>
          <w:wBefore w:w="113" w:type="dxa"/>
          <w:trHeight w:val="3503"/>
        </w:trPr>
        <w:tc>
          <w:tcPr>
            <w:tcW w:w="4621" w:type="dxa"/>
          </w:tcPr>
          <w:p w14:paraId="0613EAB0" w14:textId="77777777" w:rsidR="00C62B78" w:rsidRPr="00091329" w:rsidRDefault="00C62B78" w:rsidP="00443822">
            <w:pPr>
              <w:tabs>
                <w:tab w:val="left" w:pos="6675"/>
              </w:tabs>
              <w:rPr>
                <w:rStyle w:val="Emphasis"/>
                <w:bCs/>
                <w:iCs w:val="0"/>
              </w:rPr>
            </w:pPr>
            <w:r w:rsidRPr="00091329">
              <w:rPr>
                <w:rStyle w:val="Emphasis"/>
                <w:bCs/>
                <w:iCs w:val="0"/>
              </w:rPr>
              <w:t>Turnus and his troops</w:t>
            </w:r>
          </w:p>
          <w:p w14:paraId="16459854" w14:textId="77777777" w:rsidR="00C62B78" w:rsidRPr="00091329" w:rsidRDefault="00C62B78" w:rsidP="00443822">
            <w:pPr>
              <w:tabs>
                <w:tab w:val="left" w:pos="6675"/>
              </w:tabs>
              <w:rPr>
                <w:rStyle w:val="Emphasis"/>
                <w:bCs/>
                <w:i w:val="0"/>
              </w:rPr>
            </w:pPr>
            <w:r w:rsidRPr="00091329">
              <w:rPr>
                <w:rStyle w:val="Emphasis"/>
                <w:bCs/>
                <w:i w:val="0"/>
              </w:rPr>
              <w:t>Urbino, by Nicola da Urbino, c1530-35</w:t>
            </w:r>
          </w:p>
          <w:p w14:paraId="2E6BAC02" w14:textId="77777777" w:rsidR="00C62B78" w:rsidRPr="00091329" w:rsidRDefault="00C62B78" w:rsidP="00443822">
            <w:pPr>
              <w:tabs>
                <w:tab w:val="left" w:pos="6675"/>
              </w:tabs>
              <w:rPr>
                <w:rStyle w:val="Emphasis"/>
                <w:bCs/>
                <w:i w:val="0"/>
              </w:rPr>
            </w:pPr>
            <w:r w:rsidRPr="00091329">
              <w:rPr>
                <w:rStyle w:val="Emphasis"/>
                <w:bCs/>
                <w:i w:val="0"/>
              </w:rPr>
              <w:t xml:space="preserve">Inscribed in Nicola’s handwriting: </w:t>
            </w:r>
          </w:p>
          <w:p w14:paraId="265E4E7F" w14:textId="77777777" w:rsidR="00C62B78" w:rsidRPr="00091329" w:rsidRDefault="00C62B78" w:rsidP="00443822">
            <w:pPr>
              <w:tabs>
                <w:tab w:val="left" w:pos="6675"/>
              </w:tabs>
              <w:rPr>
                <w:rStyle w:val="Emphasis"/>
                <w:bCs/>
                <w:iCs w:val="0"/>
              </w:rPr>
            </w:pPr>
            <w:r w:rsidRPr="00091329">
              <w:rPr>
                <w:rStyle w:val="Emphasis"/>
                <w:bCs/>
                <w:iCs w:val="0"/>
              </w:rPr>
              <w:t>Come apparve Iris aturno ardito al quale Stava nela sacrata valle e disse gli come .E.neas’apparichiava a la battaglia</w:t>
            </w:r>
          </w:p>
          <w:p w14:paraId="0A3319E9" w14:textId="60ABF200" w:rsidR="00C62B78" w:rsidRPr="00091329" w:rsidRDefault="00C62B78" w:rsidP="00443822">
            <w:pPr>
              <w:tabs>
                <w:tab w:val="left" w:pos="6675"/>
              </w:tabs>
              <w:rPr>
                <w:rStyle w:val="Emphasis"/>
                <w:bCs/>
                <w:i w:val="0"/>
              </w:rPr>
            </w:pPr>
            <w:r w:rsidRPr="00091329">
              <w:rPr>
                <w:rStyle w:val="Emphasis"/>
                <w:bCs/>
                <w:i w:val="0"/>
              </w:rPr>
              <w:t>Louvre, OA11759.</w:t>
            </w:r>
            <w:r w:rsidRPr="00091329">
              <w:rPr>
                <w:rStyle w:val="Emphasis"/>
                <w:bCs/>
                <w:i w:val="0"/>
              </w:rPr>
              <w:br/>
            </w:r>
            <w:r w:rsidR="00CA1880">
              <w:rPr>
                <w:rStyle w:val="Emphasis"/>
                <w:bCs/>
                <w:i w:val="0"/>
              </w:rPr>
              <w:t xml:space="preserve">Bibliog: </w:t>
            </w:r>
            <w:r w:rsidRPr="00091329">
              <w:rPr>
                <w:rStyle w:val="Emphasis"/>
                <w:bCs/>
                <w:i w:val="0"/>
              </w:rPr>
              <w:t>Mallet 2007 (Nicola), no. 98.</w:t>
            </w:r>
          </w:p>
          <w:p w14:paraId="6E0C8D73" w14:textId="77777777" w:rsidR="00C62B78" w:rsidRPr="00091329" w:rsidRDefault="00C62B78" w:rsidP="00443822">
            <w:pPr>
              <w:tabs>
                <w:tab w:val="left" w:pos="6675"/>
              </w:tabs>
              <w:rPr>
                <w:rStyle w:val="Emphasis"/>
                <w:bCs/>
                <w:i w:val="0"/>
              </w:rPr>
            </w:pPr>
          </w:p>
          <w:p w14:paraId="1DB3980C" w14:textId="74C94101" w:rsidR="00C62B78" w:rsidRPr="00091329" w:rsidRDefault="00C62B78" w:rsidP="00443822">
            <w:pPr>
              <w:tabs>
                <w:tab w:val="left" w:pos="6675"/>
              </w:tabs>
              <w:rPr>
                <w:rStyle w:val="Emphasis"/>
                <w:bCs/>
                <w:i w:val="0"/>
              </w:rPr>
            </w:pPr>
            <w:r w:rsidRPr="00091329">
              <w:rPr>
                <w:rStyle w:val="Emphasis"/>
                <w:bCs/>
                <w:i w:val="0"/>
              </w:rPr>
              <w:t>Possibly part of a service with the Milan plate above?</w:t>
            </w:r>
          </w:p>
        </w:tc>
        <w:tc>
          <w:tcPr>
            <w:tcW w:w="4475" w:type="dxa"/>
          </w:tcPr>
          <w:p w14:paraId="0DDCC421" w14:textId="0786AD2F" w:rsidR="00C62B78" w:rsidRPr="00091329" w:rsidRDefault="00C62B78" w:rsidP="00443822">
            <w:pPr>
              <w:rPr>
                <w:noProof/>
                <w:lang w:val="en-GB"/>
              </w:rPr>
            </w:pPr>
            <w:r w:rsidRPr="00091329">
              <w:rPr>
                <w:noProof/>
              </w:rPr>
              <w:drawing>
                <wp:inline distT="0" distB="0" distL="0" distR="0" wp14:anchorId="5E029461" wp14:editId="1AB6DCD2">
                  <wp:extent cx="1935480" cy="2057400"/>
                  <wp:effectExtent l="0" t="0" r="7620" b="0"/>
                  <wp:docPr id="15163044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8806" t="17518" r="1414" b="9704"/>
                          <a:stretch>
                            <a:fillRect/>
                          </a:stretch>
                        </pic:blipFill>
                        <pic:spPr bwMode="auto">
                          <a:xfrm>
                            <a:off x="0" y="0"/>
                            <a:ext cx="1942001" cy="2064332"/>
                          </a:xfrm>
                          <a:prstGeom prst="rect">
                            <a:avLst/>
                          </a:prstGeom>
                          <a:noFill/>
                          <a:ln>
                            <a:noFill/>
                          </a:ln>
                          <a:extLst>
                            <a:ext uri="{53640926-AAD7-44D8-BBD7-CCE9431645EC}">
                              <a14:shadowObscured xmlns:a14="http://schemas.microsoft.com/office/drawing/2010/main"/>
                            </a:ext>
                          </a:extLst>
                        </pic:spPr>
                      </pic:pic>
                    </a:graphicData>
                  </a:graphic>
                </wp:inline>
              </w:drawing>
            </w:r>
            <w:r w:rsidRPr="00091329">
              <w:rPr>
                <w:noProof/>
              </w:rPr>
              <w:drawing>
                <wp:inline distT="0" distB="0" distL="0" distR="0" wp14:anchorId="11914A0C" wp14:editId="4963F4E5">
                  <wp:extent cx="1923191" cy="1714500"/>
                  <wp:effectExtent l="0" t="0" r="1270" b="0"/>
                  <wp:docPr id="98574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929511" cy="1720135"/>
                          </a:xfrm>
                          <a:prstGeom prst="rect">
                            <a:avLst/>
                          </a:prstGeom>
                          <a:noFill/>
                          <a:ln>
                            <a:noFill/>
                          </a:ln>
                        </pic:spPr>
                      </pic:pic>
                    </a:graphicData>
                  </a:graphic>
                </wp:inline>
              </w:drawing>
            </w:r>
          </w:p>
        </w:tc>
      </w:tr>
      <w:tr w:rsidR="00C62B78" w:rsidRPr="00091329" w14:paraId="4DF8D6CF" w14:textId="77777777" w:rsidTr="004800A4">
        <w:trPr>
          <w:gridBefore w:val="1"/>
          <w:wBefore w:w="113" w:type="dxa"/>
          <w:trHeight w:val="3503"/>
        </w:trPr>
        <w:tc>
          <w:tcPr>
            <w:tcW w:w="4621" w:type="dxa"/>
          </w:tcPr>
          <w:p w14:paraId="2F9E7F3E" w14:textId="16BD0BE1" w:rsidR="00C62B78" w:rsidRPr="00091329" w:rsidRDefault="00C62B78" w:rsidP="00443822">
            <w:pPr>
              <w:tabs>
                <w:tab w:val="left" w:pos="6675"/>
              </w:tabs>
              <w:rPr>
                <w:rStyle w:val="Emphasis"/>
                <w:bCs/>
                <w:i w:val="0"/>
              </w:rPr>
            </w:pPr>
            <w:r w:rsidRPr="00091329">
              <w:rPr>
                <w:rStyle w:val="Emphasis"/>
                <w:bCs/>
                <w:i w:val="0"/>
              </w:rPr>
              <w:lastRenderedPageBreak/>
              <w:t xml:space="preserve">Woodcut and text opening Book 9 of </w:t>
            </w:r>
            <w:r w:rsidRPr="00091329">
              <w:rPr>
                <w:rStyle w:val="Emphasis"/>
                <w:bCs/>
                <w:iCs w:val="0"/>
              </w:rPr>
              <w:t>Virgilio volgare</w:t>
            </w:r>
            <w:r w:rsidRPr="00091329">
              <w:rPr>
                <w:rStyle w:val="Emphasis"/>
                <w:bCs/>
                <w:i w:val="0"/>
              </w:rPr>
              <w:t>, 1528.</w:t>
            </w:r>
          </w:p>
          <w:p w14:paraId="6048B3C5" w14:textId="77777777" w:rsidR="00C62B78" w:rsidRPr="00091329" w:rsidRDefault="00C62B78" w:rsidP="00443822">
            <w:pPr>
              <w:tabs>
                <w:tab w:val="left" w:pos="6675"/>
              </w:tabs>
              <w:rPr>
                <w:rStyle w:val="Emphasis"/>
                <w:bCs/>
                <w:i w:val="0"/>
              </w:rPr>
            </w:pPr>
          </w:p>
          <w:p w14:paraId="735B33C8" w14:textId="46250EFE" w:rsidR="00C62B78" w:rsidRPr="00091329" w:rsidRDefault="00C62B78" w:rsidP="00443822">
            <w:pPr>
              <w:tabs>
                <w:tab w:val="left" w:pos="6675"/>
              </w:tabs>
              <w:rPr>
                <w:rStyle w:val="Emphasis"/>
                <w:bCs/>
                <w:i w:val="0"/>
              </w:rPr>
            </w:pPr>
            <w:r w:rsidRPr="00091329">
              <w:rPr>
                <w:rStyle w:val="Emphasis"/>
                <w:bCs/>
                <w:i w:val="0"/>
              </w:rPr>
              <w:t>The text of both the chapter summary in the book and Nicola’s inscription taken from it mentions Iris, but she does not appear in the woodcut or on the plate.</w:t>
            </w:r>
          </w:p>
        </w:tc>
        <w:tc>
          <w:tcPr>
            <w:tcW w:w="4475" w:type="dxa"/>
          </w:tcPr>
          <w:p w14:paraId="24FB0E0A" w14:textId="05C28240" w:rsidR="00C62B78" w:rsidRPr="00091329" w:rsidRDefault="00C62B78" w:rsidP="00443822">
            <w:pPr>
              <w:rPr>
                <w:noProof/>
                <w:lang w:val="en-GB"/>
              </w:rPr>
            </w:pPr>
            <w:r w:rsidRPr="00091329">
              <w:rPr>
                <w:noProof/>
                <w:lang w:val="en-GB"/>
              </w:rPr>
              <w:drawing>
                <wp:inline distT="0" distB="0" distL="0" distR="0" wp14:anchorId="13A46673" wp14:editId="42E3185B">
                  <wp:extent cx="2704465" cy="2028190"/>
                  <wp:effectExtent l="0" t="0" r="635" b="0"/>
                  <wp:docPr id="12100206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04465" cy="2028190"/>
                          </a:xfrm>
                          <a:prstGeom prst="rect">
                            <a:avLst/>
                          </a:prstGeom>
                          <a:noFill/>
                          <a:ln>
                            <a:noFill/>
                          </a:ln>
                        </pic:spPr>
                      </pic:pic>
                    </a:graphicData>
                  </a:graphic>
                </wp:inline>
              </w:drawing>
            </w:r>
          </w:p>
          <w:p w14:paraId="0CDE79F1" w14:textId="77777777" w:rsidR="00C62B78" w:rsidRPr="00091329" w:rsidRDefault="00C62B78" w:rsidP="00443822">
            <w:pPr>
              <w:rPr>
                <w:noProof/>
              </w:rPr>
            </w:pPr>
          </w:p>
        </w:tc>
      </w:tr>
      <w:tr w:rsidR="00120583" w:rsidRPr="00091329" w14:paraId="4AA789C2" w14:textId="77777777" w:rsidTr="004800A4">
        <w:trPr>
          <w:gridBefore w:val="1"/>
          <w:wBefore w:w="113" w:type="dxa"/>
          <w:trHeight w:val="3503"/>
        </w:trPr>
        <w:tc>
          <w:tcPr>
            <w:tcW w:w="4621" w:type="dxa"/>
          </w:tcPr>
          <w:p w14:paraId="6C52E6CA" w14:textId="7A7D9E83" w:rsidR="00120583" w:rsidRDefault="00120583" w:rsidP="00443822">
            <w:pPr>
              <w:tabs>
                <w:tab w:val="left" w:pos="6675"/>
              </w:tabs>
              <w:rPr>
                <w:rStyle w:val="Emphasis"/>
                <w:bCs/>
                <w:iCs w:val="0"/>
              </w:rPr>
            </w:pPr>
            <w:r>
              <w:rPr>
                <w:rStyle w:val="Emphasis"/>
                <w:bCs/>
                <w:iCs w:val="0"/>
              </w:rPr>
              <w:t xml:space="preserve">Turnus and his troops attack the Trojan </w:t>
            </w:r>
            <w:r w:rsidR="00202DEB">
              <w:rPr>
                <w:rStyle w:val="Emphasis"/>
                <w:bCs/>
                <w:iCs w:val="0"/>
              </w:rPr>
              <w:t>fortress</w:t>
            </w:r>
          </w:p>
          <w:p w14:paraId="58A950DE" w14:textId="77777777" w:rsidR="00120583" w:rsidRDefault="00120583" w:rsidP="00443822">
            <w:pPr>
              <w:tabs>
                <w:tab w:val="left" w:pos="6675"/>
              </w:tabs>
              <w:rPr>
                <w:rStyle w:val="Emphasis"/>
                <w:bCs/>
                <w:i w:val="0"/>
              </w:rPr>
            </w:pPr>
            <w:r>
              <w:rPr>
                <w:rStyle w:val="Emphasis"/>
                <w:bCs/>
                <w:i w:val="0"/>
              </w:rPr>
              <w:t>Urbino, by Francesco Xanto Avelli, 1541</w:t>
            </w:r>
          </w:p>
          <w:p w14:paraId="43FBA1B6" w14:textId="77777777" w:rsidR="00120583" w:rsidRPr="00120583" w:rsidRDefault="00120583" w:rsidP="00443822">
            <w:pPr>
              <w:tabs>
                <w:tab w:val="left" w:pos="6675"/>
              </w:tabs>
              <w:rPr>
                <w:rStyle w:val="Emphasis"/>
                <w:bCs/>
                <w:i w:val="0"/>
              </w:rPr>
            </w:pPr>
            <w:r>
              <w:rPr>
                <w:rStyle w:val="Emphasis"/>
                <w:bCs/>
                <w:i w:val="0"/>
              </w:rPr>
              <w:t xml:space="preserve">Inscribed: </w:t>
            </w:r>
            <w:r>
              <w:rPr>
                <w:rStyle w:val="Emphasis"/>
                <w:bCs/>
                <w:iCs w:val="0"/>
              </w:rPr>
              <w:t>.1541.Turno d’intorno alla novella Troia .X.</w:t>
            </w:r>
          </w:p>
          <w:p w14:paraId="15464309" w14:textId="77777777" w:rsidR="00120583" w:rsidRDefault="00120583" w:rsidP="00443822">
            <w:pPr>
              <w:tabs>
                <w:tab w:val="left" w:pos="6675"/>
              </w:tabs>
              <w:rPr>
                <w:rStyle w:val="Emphasis"/>
                <w:bCs/>
                <w:i w:val="0"/>
              </w:rPr>
            </w:pPr>
            <w:r w:rsidRPr="00120583">
              <w:rPr>
                <w:rStyle w:val="Emphasis"/>
                <w:bCs/>
                <w:i w:val="0"/>
              </w:rPr>
              <w:t>Musée des Arts décoratifs, Lyon</w:t>
            </w:r>
            <w:r>
              <w:rPr>
                <w:rStyle w:val="Emphasis"/>
                <w:bCs/>
                <w:i w:val="0"/>
              </w:rPr>
              <w:t>.</w:t>
            </w:r>
          </w:p>
          <w:p w14:paraId="3D050CE2" w14:textId="77777777" w:rsidR="00120583" w:rsidRDefault="00120583" w:rsidP="00443822">
            <w:pPr>
              <w:tabs>
                <w:tab w:val="left" w:pos="6675"/>
              </w:tabs>
              <w:rPr>
                <w:rStyle w:val="Emphasis"/>
                <w:bCs/>
                <w:i w:val="0"/>
              </w:rPr>
            </w:pPr>
            <w:r>
              <w:rPr>
                <w:rStyle w:val="Emphasis"/>
                <w:bCs/>
                <w:i w:val="0"/>
              </w:rPr>
              <w:t>Bibliog: Fiocco and Gherardi</w:t>
            </w:r>
            <w:r w:rsidR="00202DEB">
              <w:rPr>
                <w:rStyle w:val="Emphasis"/>
                <w:bCs/>
                <w:i w:val="0"/>
              </w:rPr>
              <w:t xml:space="preserve"> 2001, no. 158.</w:t>
            </w:r>
          </w:p>
          <w:p w14:paraId="01CE8310" w14:textId="6C7FC0F3" w:rsidR="00202DEB" w:rsidRPr="00202DEB" w:rsidRDefault="00202DEB" w:rsidP="00443822">
            <w:pPr>
              <w:tabs>
                <w:tab w:val="left" w:pos="6675"/>
              </w:tabs>
              <w:rPr>
                <w:rStyle w:val="Emphasis"/>
                <w:bCs/>
                <w:i w:val="0"/>
              </w:rPr>
            </w:pPr>
            <w:r>
              <w:rPr>
                <w:rStyle w:val="Emphasis"/>
                <w:bCs/>
                <w:i w:val="0"/>
              </w:rPr>
              <w:t xml:space="preserve">Partly based on the </w:t>
            </w:r>
            <w:r>
              <w:rPr>
                <w:rStyle w:val="Emphasis"/>
                <w:bCs/>
                <w:iCs w:val="0"/>
              </w:rPr>
              <w:t>Virgilio volgare</w:t>
            </w:r>
            <w:r>
              <w:rPr>
                <w:rStyle w:val="Emphasis"/>
                <w:bCs/>
                <w:i w:val="0"/>
              </w:rPr>
              <w:t xml:space="preserve"> woodcut above, but the castellated encampment echo</w:t>
            </w:r>
            <w:r w:rsidR="008849F3">
              <w:rPr>
                <w:rStyle w:val="Emphasis"/>
                <w:bCs/>
                <w:i w:val="0"/>
              </w:rPr>
              <w:t>es</w:t>
            </w:r>
            <w:r>
              <w:rPr>
                <w:rStyle w:val="Emphasis"/>
                <w:bCs/>
                <w:i w:val="0"/>
              </w:rPr>
              <w:t xml:space="preserve"> an engraving of the </w:t>
            </w:r>
            <w:r w:rsidR="008849F3">
              <w:rPr>
                <w:rStyle w:val="Emphasis"/>
                <w:bCs/>
                <w:iCs w:val="0"/>
              </w:rPr>
              <w:t>C</w:t>
            </w:r>
            <w:r>
              <w:rPr>
                <w:rStyle w:val="Emphasis"/>
                <w:bCs/>
                <w:iCs w:val="0"/>
              </w:rPr>
              <w:t xml:space="preserve">apture of New Carthage </w:t>
            </w:r>
            <w:r>
              <w:rPr>
                <w:rStyle w:val="Emphasis"/>
                <w:bCs/>
                <w:i w:val="0"/>
              </w:rPr>
              <w:t>after Giulio Romano (of which there are versions by Georg Pencz and Marco da Ravenna)</w:t>
            </w:r>
          </w:p>
        </w:tc>
        <w:tc>
          <w:tcPr>
            <w:tcW w:w="4475" w:type="dxa"/>
          </w:tcPr>
          <w:p w14:paraId="00980425" w14:textId="2C62962A" w:rsidR="00120583" w:rsidRPr="00120583" w:rsidRDefault="00120583" w:rsidP="00120583">
            <w:pPr>
              <w:rPr>
                <w:noProof/>
                <w:lang w:val="en-GB"/>
              </w:rPr>
            </w:pPr>
            <w:r w:rsidRPr="00120583">
              <w:rPr>
                <w:noProof/>
                <w:lang w:val="en-GB"/>
              </w:rPr>
              <w:drawing>
                <wp:inline distT="0" distB="0" distL="0" distR="0" wp14:anchorId="77EAAA66" wp14:editId="4036F5CF">
                  <wp:extent cx="2704465" cy="2881630"/>
                  <wp:effectExtent l="0" t="0" r="635" b="0"/>
                  <wp:docPr id="155385528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04465" cy="2881630"/>
                          </a:xfrm>
                          <a:prstGeom prst="rect">
                            <a:avLst/>
                          </a:prstGeom>
                          <a:noFill/>
                          <a:ln>
                            <a:noFill/>
                          </a:ln>
                        </pic:spPr>
                      </pic:pic>
                    </a:graphicData>
                  </a:graphic>
                </wp:inline>
              </w:drawing>
            </w:r>
          </w:p>
          <w:p w14:paraId="6A86A652" w14:textId="77777777" w:rsidR="00120583" w:rsidRPr="00091329" w:rsidRDefault="00120583" w:rsidP="00443822">
            <w:pPr>
              <w:rPr>
                <w:noProof/>
                <w:lang w:val="en-GB"/>
              </w:rPr>
            </w:pPr>
          </w:p>
        </w:tc>
      </w:tr>
      <w:tr w:rsidR="00F53C34" w:rsidRPr="00091329" w14:paraId="56308EC3" w14:textId="77777777" w:rsidTr="004800A4">
        <w:trPr>
          <w:gridBefore w:val="1"/>
          <w:wBefore w:w="113" w:type="dxa"/>
          <w:trHeight w:val="3503"/>
        </w:trPr>
        <w:tc>
          <w:tcPr>
            <w:tcW w:w="4621" w:type="dxa"/>
          </w:tcPr>
          <w:p w14:paraId="4608DFA3" w14:textId="77777777" w:rsidR="00F53C34" w:rsidRDefault="00DE5273" w:rsidP="00443822">
            <w:pPr>
              <w:tabs>
                <w:tab w:val="left" w:pos="6675"/>
              </w:tabs>
              <w:rPr>
                <w:rStyle w:val="Emphasis"/>
                <w:bCs/>
                <w:iCs w:val="0"/>
              </w:rPr>
            </w:pPr>
            <w:r>
              <w:rPr>
                <w:rStyle w:val="Emphasis"/>
                <w:bCs/>
                <w:iCs w:val="0"/>
              </w:rPr>
              <w:t>Venus, Cupids and doves, central vignette of a young man</w:t>
            </w:r>
          </w:p>
          <w:p w14:paraId="027C43E5" w14:textId="77777777" w:rsidR="00DE5273" w:rsidRDefault="00DE5273" w:rsidP="00443822">
            <w:pPr>
              <w:tabs>
                <w:tab w:val="left" w:pos="6675"/>
              </w:tabs>
              <w:rPr>
                <w:rStyle w:val="Emphasis"/>
                <w:bCs/>
                <w:i w:val="0"/>
              </w:rPr>
            </w:pPr>
            <w:r>
              <w:rPr>
                <w:rStyle w:val="Emphasis"/>
                <w:bCs/>
                <w:i w:val="0"/>
              </w:rPr>
              <w:t>Gubbio, workshop of Maestro Giorgio Andreoli, 1525. Lustred.</w:t>
            </w:r>
          </w:p>
          <w:p w14:paraId="318394C0" w14:textId="23FC2434" w:rsidR="00DE5273" w:rsidRDefault="00DE5273" w:rsidP="00443822">
            <w:pPr>
              <w:tabs>
                <w:tab w:val="left" w:pos="6675"/>
              </w:tabs>
              <w:rPr>
                <w:rStyle w:val="Emphasis"/>
                <w:bCs/>
                <w:i w:val="0"/>
              </w:rPr>
            </w:pPr>
            <w:r>
              <w:rPr>
                <w:rStyle w:val="Emphasis"/>
                <w:bCs/>
                <w:i w:val="0"/>
              </w:rPr>
              <w:t>MMA, N</w:t>
            </w:r>
            <w:r w:rsidR="00B03EFD">
              <w:rPr>
                <w:rStyle w:val="Emphasis"/>
                <w:bCs/>
                <w:i w:val="0"/>
              </w:rPr>
              <w:t xml:space="preserve">ew </w:t>
            </w:r>
            <w:r>
              <w:rPr>
                <w:rStyle w:val="Emphasis"/>
                <w:bCs/>
                <w:i w:val="0"/>
              </w:rPr>
              <w:t>Y</w:t>
            </w:r>
            <w:r w:rsidR="00B03EFD">
              <w:rPr>
                <w:rStyle w:val="Emphasis"/>
                <w:bCs/>
                <w:i w:val="0"/>
              </w:rPr>
              <w:t>ork</w:t>
            </w:r>
            <w:r>
              <w:rPr>
                <w:rStyle w:val="Emphasis"/>
                <w:bCs/>
                <w:i w:val="0"/>
              </w:rPr>
              <w:t>, 41.100.2</w:t>
            </w:r>
            <w:r w:rsidR="00053414">
              <w:rPr>
                <w:rStyle w:val="Emphasis"/>
                <w:bCs/>
                <w:i w:val="0"/>
              </w:rPr>
              <w:t>80</w:t>
            </w:r>
          </w:p>
          <w:p w14:paraId="09FE2A45" w14:textId="5C965CC1" w:rsidR="00DE5273" w:rsidRDefault="00DE5273" w:rsidP="00443822">
            <w:pPr>
              <w:tabs>
                <w:tab w:val="left" w:pos="6675"/>
              </w:tabs>
              <w:rPr>
                <w:rStyle w:val="Emphasis"/>
                <w:bCs/>
                <w:i w:val="0"/>
              </w:rPr>
            </w:pPr>
            <w:r>
              <w:rPr>
                <w:rStyle w:val="Emphasis"/>
                <w:bCs/>
                <w:i w:val="0"/>
              </w:rPr>
              <w:t>Bibliog: Wilson 2016, no. 78</w:t>
            </w:r>
            <w:r w:rsidR="00053414">
              <w:rPr>
                <w:rStyle w:val="Emphasis"/>
                <w:bCs/>
                <w:i w:val="0"/>
              </w:rPr>
              <w:t>B</w:t>
            </w:r>
          </w:p>
          <w:p w14:paraId="2F14DE9F" w14:textId="77777777" w:rsidR="00DE5273" w:rsidRPr="00DE5273" w:rsidRDefault="00DE5273" w:rsidP="00443822">
            <w:pPr>
              <w:tabs>
                <w:tab w:val="left" w:pos="6675"/>
              </w:tabs>
              <w:rPr>
                <w:rStyle w:val="Emphasis"/>
                <w:bCs/>
                <w:i w:val="0"/>
              </w:rPr>
            </w:pPr>
          </w:p>
          <w:p w14:paraId="36F24EA8" w14:textId="47CAAECD" w:rsidR="00DE5273" w:rsidRPr="00DE5273" w:rsidRDefault="00DE5273" w:rsidP="00443822">
            <w:pPr>
              <w:tabs>
                <w:tab w:val="left" w:pos="6675"/>
              </w:tabs>
              <w:rPr>
                <w:rStyle w:val="Emphasis"/>
                <w:bCs/>
                <w:i w:val="0"/>
              </w:rPr>
            </w:pPr>
            <w:r w:rsidRPr="00DE5273">
              <w:rPr>
                <w:rStyle w:val="Emphasis"/>
                <w:bCs/>
                <w:i w:val="0"/>
              </w:rPr>
              <w:t>The figures on the border, but not the one in the well, are from</w:t>
            </w:r>
            <w:r>
              <w:rPr>
                <w:rStyle w:val="Emphasis"/>
                <w:bCs/>
                <w:i w:val="0"/>
              </w:rPr>
              <w:t xml:space="preserve"> </w:t>
            </w:r>
            <w:r w:rsidRPr="00DE5273">
              <w:rPr>
                <w:rStyle w:val="Emphasis"/>
                <w:bCs/>
                <w:i w:val="0"/>
              </w:rPr>
              <w:t xml:space="preserve">the engraving by G.A. da Brescia after </w:t>
            </w:r>
            <w:r w:rsidR="00556575">
              <w:rPr>
                <w:rStyle w:val="Emphasis"/>
                <w:bCs/>
                <w:i w:val="0"/>
              </w:rPr>
              <w:t xml:space="preserve">the upper register of </w:t>
            </w:r>
            <w:r w:rsidRPr="00DE5273">
              <w:rPr>
                <w:rStyle w:val="Emphasis"/>
                <w:bCs/>
                <w:i w:val="0"/>
              </w:rPr>
              <w:t xml:space="preserve">the </w:t>
            </w:r>
            <w:r w:rsidRPr="00DE5273">
              <w:rPr>
                <w:rStyle w:val="Emphasis"/>
                <w:bCs/>
                <w:iCs w:val="0"/>
              </w:rPr>
              <w:t>Quos ego</w:t>
            </w:r>
            <w:r>
              <w:rPr>
                <w:rStyle w:val="Emphasis"/>
                <w:bCs/>
                <w:i w:val="0"/>
              </w:rPr>
              <w:t xml:space="preserve">. </w:t>
            </w:r>
          </w:p>
        </w:tc>
        <w:tc>
          <w:tcPr>
            <w:tcW w:w="4475" w:type="dxa"/>
          </w:tcPr>
          <w:p w14:paraId="08C0595A" w14:textId="3711BDCD" w:rsidR="00F53C34" w:rsidRPr="00091329" w:rsidRDefault="00DE5273" w:rsidP="00443822">
            <w:pPr>
              <w:rPr>
                <w:noProof/>
                <w:lang w:val="en-GB"/>
              </w:rPr>
            </w:pPr>
            <w:r>
              <w:rPr>
                <w:noProof/>
              </w:rPr>
              <w:drawing>
                <wp:inline distT="0" distB="0" distL="0" distR="0" wp14:anchorId="361F2054" wp14:editId="70B9B64A">
                  <wp:extent cx="2704465" cy="2028825"/>
                  <wp:effectExtent l="0" t="0" r="635" b="9525"/>
                  <wp:docPr id="813600018" name="Picture 2" descr="Wide-rimmed bowl depicting figures from Virgil's Aeneid, Workshop of Maestro Giorgio Andreoli (Italian (Gubbio), active first half of 16th century), Maiolica (tin-glazed earthenware), lustered, Italian, Gubb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ide-rimmed bowl depicting figures from Virgil's Aeneid, Workshop of Maestro Giorgio Andreoli (Italian (Gubbio), active first half of 16th century), Maiolica (tin-glazed earthenware), lustered, Italian, Gubbio"/>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04465" cy="2028825"/>
                          </a:xfrm>
                          <a:prstGeom prst="rect">
                            <a:avLst/>
                          </a:prstGeom>
                          <a:noFill/>
                          <a:ln>
                            <a:noFill/>
                          </a:ln>
                        </pic:spPr>
                      </pic:pic>
                    </a:graphicData>
                  </a:graphic>
                </wp:inline>
              </w:drawing>
            </w:r>
          </w:p>
        </w:tc>
      </w:tr>
      <w:tr w:rsidR="00DE5273" w:rsidRPr="00091329" w14:paraId="2D1D02C4" w14:textId="77777777" w:rsidTr="004800A4">
        <w:trPr>
          <w:gridBefore w:val="1"/>
          <w:wBefore w:w="113" w:type="dxa"/>
          <w:trHeight w:val="3503"/>
        </w:trPr>
        <w:tc>
          <w:tcPr>
            <w:tcW w:w="4621" w:type="dxa"/>
          </w:tcPr>
          <w:p w14:paraId="7F128497" w14:textId="544288A2" w:rsidR="00DE5273" w:rsidRDefault="00DE5273" w:rsidP="00443822">
            <w:pPr>
              <w:tabs>
                <w:tab w:val="left" w:pos="6675"/>
              </w:tabs>
              <w:rPr>
                <w:rStyle w:val="Emphasis"/>
                <w:bCs/>
                <w:iCs w:val="0"/>
              </w:rPr>
            </w:pPr>
            <w:r>
              <w:rPr>
                <w:rStyle w:val="Emphasis"/>
                <w:bCs/>
                <w:iCs w:val="0"/>
              </w:rPr>
              <w:lastRenderedPageBreak/>
              <w:t>Juno and Aeolus</w:t>
            </w:r>
            <w:r w:rsidR="00053414">
              <w:rPr>
                <w:rStyle w:val="Emphasis"/>
                <w:bCs/>
                <w:iCs w:val="0"/>
              </w:rPr>
              <w:t xml:space="preserve">, </w:t>
            </w:r>
            <w:r>
              <w:rPr>
                <w:rStyle w:val="Emphasis"/>
                <w:bCs/>
                <w:iCs w:val="0"/>
              </w:rPr>
              <w:t>central vignette of a</w:t>
            </w:r>
            <w:r w:rsidR="00053414">
              <w:rPr>
                <w:rStyle w:val="Emphasis"/>
                <w:bCs/>
                <w:iCs w:val="0"/>
              </w:rPr>
              <w:t>n old</w:t>
            </w:r>
            <w:r>
              <w:rPr>
                <w:rStyle w:val="Emphasis"/>
                <w:bCs/>
                <w:iCs w:val="0"/>
              </w:rPr>
              <w:t xml:space="preserve"> man</w:t>
            </w:r>
          </w:p>
          <w:p w14:paraId="047589D3" w14:textId="77777777" w:rsidR="00DE5273" w:rsidRDefault="00DE5273" w:rsidP="00443822">
            <w:pPr>
              <w:tabs>
                <w:tab w:val="left" w:pos="6675"/>
              </w:tabs>
              <w:rPr>
                <w:rStyle w:val="Emphasis"/>
                <w:bCs/>
                <w:i w:val="0"/>
              </w:rPr>
            </w:pPr>
            <w:r>
              <w:rPr>
                <w:rStyle w:val="Emphasis"/>
                <w:bCs/>
                <w:i w:val="0"/>
              </w:rPr>
              <w:t>Gubbio, workshop of Maestro Giorgio Andreoli, 1525. Lustred.</w:t>
            </w:r>
          </w:p>
          <w:p w14:paraId="2C350599" w14:textId="717C49D3" w:rsidR="00DE5273" w:rsidRDefault="00DE5273" w:rsidP="00443822">
            <w:pPr>
              <w:tabs>
                <w:tab w:val="left" w:pos="6675"/>
              </w:tabs>
              <w:rPr>
                <w:rStyle w:val="Emphasis"/>
                <w:bCs/>
                <w:i w:val="0"/>
              </w:rPr>
            </w:pPr>
            <w:r>
              <w:rPr>
                <w:rStyle w:val="Emphasis"/>
                <w:bCs/>
                <w:i w:val="0"/>
              </w:rPr>
              <w:t>MMA, N</w:t>
            </w:r>
            <w:r w:rsidR="00B03EFD">
              <w:rPr>
                <w:rStyle w:val="Emphasis"/>
                <w:bCs/>
                <w:i w:val="0"/>
              </w:rPr>
              <w:t xml:space="preserve">ew </w:t>
            </w:r>
            <w:r>
              <w:rPr>
                <w:rStyle w:val="Emphasis"/>
                <w:bCs/>
                <w:i w:val="0"/>
              </w:rPr>
              <w:t>Y</w:t>
            </w:r>
            <w:r w:rsidR="00B03EFD">
              <w:rPr>
                <w:rStyle w:val="Emphasis"/>
                <w:bCs/>
                <w:i w:val="0"/>
              </w:rPr>
              <w:t>ork</w:t>
            </w:r>
            <w:r>
              <w:rPr>
                <w:rStyle w:val="Emphasis"/>
                <w:bCs/>
                <w:i w:val="0"/>
              </w:rPr>
              <w:t>, 41.100.279</w:t>
            </w:r>
          </w:p>
          <w:p w14:paraId="09247CED" w14:textId="77777777" w:rsidR="00DE5273" w:rsidRDefault="00DE5273" w:rsidP="00443822">
            <w:pPr>
              <w:tabs>
                <w:tab w:val="left" w:pos="6675"/>
              </w:tabs>
              <w:rPr>
                <w:rStyle w:val="Emphasis"/>
                <w:bCs/>
                <w:i w:val="0"/>
              </w:rPr>
            </w:pPr>
            <w:r>
              <w:rPr>
                <w:rStyle w:val="Emphasis"/>
                <w:bCs/>
                <w:i w:val="0"/>
              </w:rPr>
              <w:t>Bibliog: Wilson 2016, no. 78A</w:t>
            </w:r>
          </w:p>
          <w:p w14:paraId="57D9485E" w14:textId="77777777" w:rsidR="00DE5273" w:rsidRPr="00DE5273" w:rsidRDefault="00DE5273" w:rsidP="00443822">
            <w:pPr>
              <w:tabs>
                <w:tab w:val="left" w:pos="6675"/>
              </w:tabs>
              <w:rPr>
                <w:rStyle w:val="Emphasis"/>
                <w:bCs/>
                <w:i w:val="0"/>
              </w:rPr>
            </w:pPr>
          </w:p>
          <w:p w14:paraId="66964F69" w14:textId="4FB32FB0" w:rsidR="00DE5273" w:rsidRPr="00091329" w:rsidRDefault="00DE5273" w:rsidP="00443822">
            <w:pPr>
              <w:tabs>
                <w:tab w:val="left" w:pos="6675"/>
              </w:tabs>
              <w:rPr>
                <w:rStyle w:val="Emphasis"/>
                <w:bCs/>
                <w:i w:val="0"/>
              </w:rPr>
            </w:pPr>
            <w:r w:rsidRPr="00DE5273">
              <w:rPr>
                <w:rStyle w:val="Emphasis"/>
                <w:bCs/>
                <w:i w:val="0"/>
              </w:rPr>
              <w:t xml:space="preserve">The figures on the border, but not the one in the well, are from the engraving by G.A. da Brescia after </w:t>
            </w:r>
            <w:r w:rsidR="00556575">
              <w:rPr>
                <w:rStyle w:val="Emphasis"/>
                <w:bCs/>
                <w:i w:val="0"/>
              </w:rPr>
              <w:t xml:space="preserve">the upper register of </w:t>
            </w:r>
            <w:r w:rsidRPr="00DE5273">
              <w:rPr>
                <w:rStyle w:val="Emphasis"/>
                <w:bCs/>
                <w:i w:val="0"/>
              </w:rPr>
              <w:t xml:space="preserve">the </w:t>
            </w:r>
            <w:r w:rsidRPr="00DE5273">
              <w:rPr>
                <w:rStyle w:val="Emphasis"/>
                <w:bCs/>
                <w:iCs w:val="0"/>
              </w:rPr>
              <w:t>Quos ego</w:t>
            </w:r>
            <w:r>
              <w:rPr>
                <w:rStyle w:val="Emphasis"/>
                <w:bCs/>
                <w:i w:val="0"/>
              </w:rPr>
              <w:t xml:space="preserve">. </w:t>
            </w:r>
          </w:p>
        </w:tc>
        <w:tc>
          <w:tcPr>
            <w:tcW w:w="4475" w:type="dxa"/>
          </w:tcPr>
          <w:p w14:paraId="2F716ADA" w14:textId="2F396870" w:rsidR="00DE5273" w:rsidRPr="00091329" w:rsidRDefault="00053414" w:rsidP="00443822">
            <w:pPr>
              <w:rPr>
                <w:noProof/>
                <w:lang w:val="en-GB"/>
              </w:rPr>
            </w:pPr>
            <w:r>
              <w:rPr>
                <w:noProof/>
              </w:rPr>
              <w:drawing>
                <wp:inline distT="0" distB="0" distL="0" distR="0" wp14:anchorId="3241A9BA" wp14:editId="007702F9">
                  <wp:extent cx="2704465" cy="2028190"/>
                  <wp:effectExtent l="0" t="0" r="635" b="0"/>
                  <wp:docPr id="990907308" name="Picture 4" descr="Wide-rimmed bowl with figures from Virgil's Aeneid, Workshop of Maestro Giorgio Andreoli (Italian (Gubbio), active first half of 16th century), Maiolica (tin-glazed earthenware), lustered, Italian, Gubbi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ide-rimmed bowl with figures from Virgil's Aeneid, Workshop of Maestro Giorgio Andreoli (Italian (Gubbio), active first half of 16th century), Maiolica (tin-glazed earthenware), lustered, Italian, Gubbio "/>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04465" cy="2028190"/>
                          </a:xfrm>
                          <a:prstGeom prst="rect">
                            <a:avLst/>
                          </a:prstGeom>
                          <a:noFill/>
                          <a:ln>
                            <a:noFill/>
                          </a:ln>
                        </pic:spPr>
                      </pic:pic>
                    </a:graphicData>
                  </a:graphic>
                </wp:inline>
              </w:drawing>
            </w:r>
          </w:p>
        </w:tc>
      </w:tr>
      <w:tr w:rsidR="00DE5273" w:rsidRPr="00091329" w14:paraId="64BF2EAB" w14:textId="77777777" w:rsidTr="004800A4">
        <w:trPr>
          <w:gridBefore w:val="1"/>
          <w:wBefore w:w="113" w:type="dxa"/>
          <w:trHeight w:val="3503"/>
        </w:trPr>
        <w:tc>
          <w:tcPr>
            <w:tcW w:w="4621" w:type="dxa"/>
          </w:tcPr>
          <w:p w14:paraId="61AA8B37" w14:textId="10449222" w:rsidR="00DE5273" w:rsidRPr="00091329" w:rsidRDefault="00DE5273" w:rsidP="00443822">
            <w:pPr>
              <w:tabs>
                <w:tab w:val="left" w:pos="6675"/>
              </w:tabs>
              <w:rPr>
                <w:rStyle w:val="Emphasis"/>
                <w:bCs/>
                <w:i w:val="0"/>
              </w:rPr>
            </w:pPr>
            <w:r w:rsidRPr="00091329">
              <w:rPr>
                <w:rStyle w:val="Emphasis"/>
                <w:bCs/>
                <w:i w:val="0"/>
                <w:iCs w:val="0"/>
              </w:rPr>
              <w:t xml:space="preserve">G. A da Brescia, engraving, </w:t>
            </w:r>
            <w:r>
              <w:rPr>
                <w:rStyle w:val="Emphasis"/>
                <w:bCs/>
                <w:i w:val="0"/>
                <w:iCs w:val="0"/>
              </w:rPr>
              <w:t>top row of</w:t>
            </w:r>
            <w:r w:rsidR="00053414">
              <w:rPr>
                <w:rStyle w:val="Emphasis"/>
                <w:bCs/>
                <w:i w:val="0"/>
                <w:iCs w:val="0"/>
              </w:rPr>
              <w:t xml:space="preserve"> </w:t>
            </w:r>
            <w:r>
              <w:rPr>
                <w:rStyle w:val="Emphasis"/>
                <w:bCs/>
                <w:i w:val="0"/>
                <w:iCs w:val="0"/>
              </w:rPr>
              <w:t>s</w:t>
            </w:r>
            <w:r w:rsidRPr="00091329">
              <w:rPr>
                <w:rStyle w:val="Emphasis"/>
                <w:bCs/>
                <w:i w:val="0"/>
                <w:iCs w:val="0"/>
              </w:rPr>
              <w:t xml:space="preserve">cenes from the </w:t>
            </w:r>
            <w:r w:rsidRPr="00091329">
              <w:rPr>
                <w:rStyle w:val="Emphasis"/>
                <w:bCs/>
              </w:rPr>
              <w:t xml:space="preserve">Quos ego, </w:t>
            </w:r>
            <w:r w:rsidRPr="00091329">
              <w:rPr>
                <w:rStyle w:val="Emphasis"/>
                <w:bCs/>
                <w:i w:val="0"/>
                <w:iCs w:val="0"/>
              </w:rPr>
              <w:t>reversed.</w:t>
            </w:r>
          </w:p>
        </w:tc>
        <w:tc>
          <w:tcPr>
            <w:tcW w:w="4475" w:type="dxa"/>
          </w:tcPr>
          <w:p w14:paraId="66ABB803" w14:textId="6788C9C8" w:rsidR="00DE5273" w:rsidRPr="00091329" w:rsidRDefault="00DE5273" w:rsidP="00443822">
            <w:pPr>
              <w:rPr>
                <w:noProof/>
                <w:lang w:val="en-GB"/>
              </w:rPr>
            </w:pPr>
            <w:r>
              <w:rPr>
                <w:noProof/>
              </w:rPr>
              <w:drawing>
                <wp:inline distT="0" distB="0" distL="0" distR="0" wp14:anchorId="4D21E72D" wp14:editId="5E83CA95">
                  <wp:extent cx="2704465" cy="850265"/>
                  <wp:effectExtent l="0" t="0" r="635" b="6985"/>
                  <wp:docPr id="1579762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04465" cy="850265"/>
                          </a:xfrm>
                          <a:prstGeom prst="rect">
                            <a:avLst/>
                          </a:prstGeom>
                          <a:noFill/>
                          <a:ln>
                            <a:noFill/>
                          </a:ln>
                        </pic:spPr>
                      </pic:pic>
                    </a:graphicData>
                  </a:graphic>
                </wp:inline>
              </w:drawing>
            </w:r>
          </w:p>
        </w:tc>
      </w:tr>
      <w:tr w:rsidR="00DE5273" w:rsidRPr="00091329" w14:paraId="4929869F" w14:textId="77777777" w:rsidTr="004800A4">
        <w:trPr>
          <w:gridBefore w:val="1"/>
          <w:wBefore w:w="113" w:type="dxa"/>
          <w:trHeight w:val="3503"/>
        </w:trPr>
        <w:tc>
          <w:tcPr>
            <w:tcW w:w="4621" w:type="dxa"/>
          </w:tcPr>
          <w:p w14:paraId="31281FC5" w14:textId="77777777" w:rsidR="00DE5273" w:rsidRPr="00091329" w:rsidRDefault="00DE5273" w:rsidP="00443822">
            <w:pPr>
              <w:tabs>
                <w:tab w:val="left" w:pos="6675"/>
              </w:tabs>
              <w:rPr>
                <w:rStyle w:val="Emphasis"/>
                <w:bCs/>
                <w:iCs w:val="0"/>
              </w:rPr>
            </w:pPr>
            <w:r w:rsidRPr="00091329">
              <w:rPr>
                <w:rStyle w:val="Emphasis"/>
                <w:bCs/>
                <w:iCs w:val="0"/>
              </w:rPr>
              <w:t>Dido and Aeneas feasting, with Ascanius</w:t>
            </w:r>
          </w:p>
          <w:p w14:paraId="4B14D9D4" w14:textId="77777777" w:rsidR="00DE5273" w:rsidRPr="00091329" w:rsidRDefault="00DE5273" w:rsidP="00443822">
            <w:pPr>
              <w:tabs>
                <w:tab w:val="left" w:pos="6675"/>
              </w:tabs>
              <w:rPr>
                <w:rStyle w:val="Emphasis"/>
                <w:bCs/>
                <w:i w:val="0"/>
              </w:rPr>
            </w:pPr>
            <w:r w:rsidRPr="00091329">
              <w:rPr>
                <w:rStyle w:val="Emphasis"/>
                <w:bCs/>
                <w:i w:val="0"/>
              </w:rPr>
              <w:t xml:space="preserve">Perhaps Castel Durante, </w:t>
            </w:r>
            <w:r w:rsidRPr="00091329">
              <w:rPr>
                <w:rStyle w:val="Emphasis"/>
                <w:bCs/>
                <w:iCs w:val="0"/>
              </w:rPr>
              <w:t>c</w:t>
            </w:r>
            <w:r w:rsidRPr="00091329">
              <w:rPr>
                <w:rStyle w:val="Emphasis"/>
                <w:bCs/>
                <w:i w:val="0"/>
              </w:rPr>
              <w:t>1530</w:t>
            </w:r>
          </w:p>
          <w:p w14:paraId="6E2F97F4" w14:textId="14F2676A" w:rsidR="00DE5273" w:rsidRPr="00091329" w:rsidRDefault="00DE5273" w:rsidP="00443822">
            <w:pPr>
              <w:tabs>
                <w:tab w:val="left" w:pos="6675"/>
              </w:tabs>
              <w:rPr>
                <w:rStyle w:val="Emphasis"/>
                <w:bCs/>
                <w:iCs w:val="0"/>
              </w:rPr>
            </w:pPr>
            <w:r w:rsidRPr="00091329">
              <w:rPr>
                <w:rStyle w:val="Emphasis"/>
                <w:bCs/>
                <w:i w:val="0"/>
              </w:rPr>
              <w:t xml:space="preserve">Inscribed on the front: </w:t>
            </w:r>
            <w:r w:rsidRPr="00091329">
              <w:rPr>
                <w:rStyle w:val="Emphasis"/>
                <w:bCs/>
                <w:iCs w:val="0"/>
              </w:rPr>
              <w:t>CUI VENUS ASCANII SUB IMAGINE MITTIT AMOREM</w:t>
            </w:r>
          </w:p>
          <w:p w14:paraId="68C71AD8" w14:textId="77777777" w:rsidR="00DE5273" w:rsidRPr="00091329" w:rsidRDefault="00DE5273" w:rsidP="00443822">
            <w:pPr>
              <w:tabs>
                <w:tab w:val="left" w:pos="6675"/>
              </w:tabs>
              <w:rPr>
                <w:rStyle w:val="Emphasis"/>
                <w:bCs/>
                <w:i w:val="0"/>
              </w:rPr>
            </w:pPr>
            <w:r w:rsidRPr="00091329">
              <w:rPr>
                <w:rStyle w:val="Emphasis"/>
                <w:bCs/>
                <w:i w:val="0"/>
              </w:rPr>
              <w:t>Petit Palais, Paris</w:t>
            </w:r>
          </w:p>
          <w:p w14:paraId="2B30B1DA" w14:textId="5A1EE9F3" w:rsidR="00DE5273" w:rsidRPr="00091329" w:rsidRDefault="00DE5273" w:rsidP="00443822">
            <w:pPr>
              <w:tabs>
                <w:tab w:val="left" w:pos="6675"/>
              </w:tabs>
              <w:rPr>
                <w:rStyle w:val="Emphasis"/>
                <w:bCs/>
                <w:iCs w:val="0"/>
              </w:rPr>
            </w:pPr>
            <w:r w:rsidRPr="00091329">
              <w:rPr>
                <w:rStyle w:val="Emphasis"/>
                <w:bCs/>
                <w:i w:val="0"/>
              </w:rPr>
              <w:t xml:space="preserve">The figures and inscription are from the vignette in the </w:t>
            </w:r>
            <w:r w:rsidRPr="00091329">
              <w:rPr>
                <w:rStyle w:val="Emphasis"/>
                <w:bCs/>
                <w:iCs w:val="0"/>
              </w:rPr>
              <w:t xml:space="preserve">Quos ego </w:t>
            </w:r>
            <w:r w:rsidRPr="00091329">
              <w:rPr>
                <w:rStyle w:val="Emphasis"/>
                <w:bCs/>
                <w:i w:val="0"/>
              </w:rPr>
              <w:t>(the G.A da Brescia copy is in the other direction)</w:t>
            </w:r>
            <w:r w:rsidRPr="00091329">
              <w:rPr>
                <w:rStyle w:val="Emphasis"/>
                <w:bCs/>
                <w:iCs w:val="0"/>
              </w:rPr>
              <w:t>.</w:t>
            </w:r>
          </w:p>
          <w:p w14:paraId="25ACAE95" w14:textId="77777777" w:rsidR="00DE5273" w:rsidRPr="00091329" w:rsidRDefault="00DE5273" w:rsidP="00443822">
            <w:pPr>
              <w:tabs>
                <w:tab w:val="left" w:pos="6675"/>
              </w:tabs>
              <w:rPr>
                <w:rStyle w:val="Emphasis"/>
                <w:bCs/>
                <w:i w:val="0"/>
              </w:rPr>
            </w:pPr>
            <w:r w:rsidRPr="00091329">
              <w:rPr>
                <w:rStyle w:val="Emphasis"/>
                <w:bCs/>
                <w:i w:val="0"/>
              </w:rPr>
              <w:t>Set in a spectacular architectural surround.</w:t>
            </w:r>
          </w:p>
          <w:p w14:paraId="79F7A82C" w14:textId="5870B9A1" w:rsidR="00DE5273" w:rsidRPr="00091329" w:rsidRDefault="00DE5273" w:rsidP="00443822">
            <w:pPr>
              <w:tabs>
                <w:tab w:val="left" w:pos="6675"/>
              </w:tabs>
              <w:rPr>
                <w:rStyle w:val="Emphasis"/>
                <w:bCs/>
                <w:iCs w:val="0"/>
              </w:rPr>
            </w:pPr>
            <w:r w:rsidRPr="00091329">
              <w:rPr>
                <w:rStyle w:val="Emphasis"/>
                <w:bCs/>
                <w:i w:val="0"/>
              </w:rPr>
              <w:t>Bibliog: Ecouen 2011, no. 63.</w:t>
            </w:r>
          </w:p>
        </w:tc>
        <w:tc>
          <w:tcPr>
            <w:tcW w:w="4475" w:type="dxa"/>
          </w:tcPr>
          <w:p w14:paraId="2CFB8BA8" w14:textId="4832C5D8" w:rsidR="00DE5273" w:rsidRPr="00091329" w:rsidRDefault="00DE5273" w:rsidP="00443822">
            <w:pPr>
              <w:rPr>
                <w:noProof/>
              </w:rPr>
            </w:pPr>
            <w:r w:rsidRPr="00091329">
              <w:rPr>
                <w:noProof/>
              </w:rPr>
              <w:drawing>
                <wp:inline distT="0" distB="0" distL="0" distR="0" wp14:anchorId="255D04CE" wp14:editId="567E1BB7">
                  <wp:extent cx="1965960" cy="2010143"/>
                  <wp:effectExtent l="0" t="0" r="0" b="9525"/>
                  <wp:docPr id="5470010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73424" cy="2017774"/>
                          </a:xfrm>
                          <a:prstGeom prst="rect">
                            <a:avLst/>
                          </a:prstGeom>
                          <a:noFill/>
                          <a:ln>
                            <a:noFill/>
                          </a:ln>
                        </pic:spPr>
                      </pic:pic>
                    </a:graphicData>
                  </a:graphic>
                </wp:inline>
              </w:drawing>
            </w:r>
          </w:p>
        </w:tc>
      </w:tr>
      <w:tr w:rsidR="00DE5273" w:rsidRPr="00091329" w14:paraId="36B91B81" w14:textId="77777777" w:rsidTr="004800A4">
        <w:trPr>
          <w:gridBefore w:val="1"/>
          <w:wBefore w:w="113" w:type="dxa"/>
          <w:trHeight w:val="3503"/>
        </w:trPr>
        <w:tc>
          <w:tcPr>
            <w:tcW w:w="4621" w:type="dxa"/>
          </w:tcPr>
          <w:p w14:paraId="59A14926" w14:textId="7F9741E0" w:rsidR="00DE5273" w:rsidRPr="00091329" w:rsidRDefault="00DE5273" w:rsidP="00443822">
            <w:pPr>
              <w:rPr>
                <w:i/>
              </w:rPr>
            </w:pPr>
            <w:r w:rsidRPr="00091329">
              <w:rPr>
                <w:i/>
              </w:rPr>
              <w:lastRenderedPageBreak/>
              <w:t>Aeneas with companions on arrival in Libya</w:t>
            </w:r>
          </w:p>
          <w:p w14:paraId="1B801DAF" w14:textId="53E667B7" w:rsidR="00DE5273" w:rsidRPr="00091329" w:rsidRDefault="00DE5273" w:rsidP="00443822">
            <w:r w:rsidRPr="00091329">
              <w:t xml:space="preserve">Urbino, perhaps by a close associate of Nicola da Urbino, </w:t>
            </w:r>
            <w:r w:rsidRPr="00091329">
              <w:rPr>
                <w:i/>
                <w:iCs/>
              </w:rPr>
              <w:t>c</w:t>
            </w:r>
            <w:r w:rsidRPr="00091329">
              <w:t>1530; the inscription apparently in Nicola’s handwriting.</w:t>
            </w:r>
          </w:p>
          <w:p w14:paraId="1CFF851D" w14:textId="09824D52" w:rsidR="00DE5273" w:rsidRPr="00091329" w:rsidRDefault="00DE5273" w:rsidP="00443822">
            <w:pPr>
              <w:tabs>
                <w:tab w:val="left" w:pos="720"/>
              </w:tabs>
              <w:rPr>
                <w:lang w:val="it-IT"/>
              </w:rPr>
            </w:pPr>
            <w:r w:rsidRPr="00091329">
              <w:rPr>
                <w:lang w:val="it-IT"/>
              </w:rPr>
              <w:t xml:space="preserve">Inscribed: </w:t>
            </w:r>
            <w:r w:rsidRPr="00091329">
              <w:rPr>
                <w:i/>
                <w:iCs/>
                <w:lang w:val="it-IT"/>
              </w:rPr>
              <w:t>AeVlus inmittit Ventos iunone precante</w:t>
            </w:r>
          </w:p>
          <w:p w14:paraId="11A26867" w14:textId="2ACA3C7C" w:rsidR="00DE5273" w:rsidRPr="00091329" w:rsidRDefault="00DE5273" w:rsidP="00443822">
            <w:pPr>
              <w:tabs>
                <w:tab w:val="left" w:pos="720"/>
              </w:tabs>
              <w:rPr>
                <w:i/>
                <w:iCs/>
                <w:lang w:val="it-IT"/>
              </w:rPr>
            </w:pPr>
            <w:r w:rsidRPr="00091329">
              <w:rPr>
                <w:lang w:val="it-IT"/>
              </w:rPr>
              <w:t xml:space="preserve">After a vignette in the </w:t>
            </w:r>
            <w:r w:rsidRPr="00091329">
              <w:rPr>
                <w:i/>
                <w:iCs/>
                <w:lang w:val="it-IT"/>
              </w:rPr>
              <w:t xml:space="preserve">Quos ego, </w:t>
            </w:r>
            <w:r w:rsidRPr="00091329">
              <w:rPr>
                <w:lang w:val="it-IT"/>
              </w:rPr>
              <w:t>but with an inscription erroneously taken from the caption in the engraving referring to the vignette above it (an error repeated in the G.A. da Brescia engraving but that is in the other direction).</w:t>
            </w:r>
            <w:r w:rsidRPr="00091329">
              <w:rPr>
                <w:i/>
                <w:iCs/>
                <w:lang w:val="it-IT"/>
              </w:rPr>
              <w:t xml:space="preserve"> </w:t>
            </w:r>
          </w:p>
          <w:p w14:paraId="12A7EEED" w14:textId="7BC253DD" w:rsidR="00DE5273" w:rsidRPr="00091329" w:rsidRDefault="00DE5273" w:rsidP="00443822">
            <w:pPr>
              <w:tabs>
                <w:tab w:val="left" w:pos="720"/>
              </w:tabs>
              <w:rPr>
                <w:lang w:val="it-IT"/>
              </w:rPr>
            </w:pPr>
            <w:r w:rsidRPr="00091329">
              <w:rPr>
                <w:lang w:val="it-IT"/>
              </w:rPr>
              <w:t>Fitzwilliam Museum, Cambridge, C.85-1961</w:t>
            </w:r>
          </w:p>
          <w:p w14:paraId="4907E7EE" w14:textId="6F38EFA1" w:rsidR="00DE5273" w:rsidRPr="00091329" w:rsidRDefault="00DE5273" w:rsidP="00443822">
            <w:pPr>
              <w:tabs>
                <w:tab w:val="left" w:pos="6675"/>
              </w:tabs>
              <w:rPr>
                <w:rStyle w:val="Emphasis"/>
                <w:bCs/>
                <w:i w:val="0"/>
              </w:rPr>
            </w:pPr>
            <w:r w:rsidRPr="00091329">
              <w:rPr>
                <w:rStyle w:val="Emphasis"/>
                <w:bCs/>
                <w:i w:val="0"/>
              </w:rPr>
              <w:t>Bibliog: Poole 1995, no. 379, as probably by Nicola, but not included in Mallet’s 2007 list. Fitz website now says possibly by Nicola, possibly by the Milan Marsyas Painter; but not included in Kaucher.</w:t>
            </w:r>
          </w:p>
        </w:tc>
        <w:tc>
          <w:tcPr>
            <w:tcW w:w="4475" w:type="dxa"/>
          </w:tcPr>
          <w:p w14:paraId="6433466E" w14:textId="63D7CF07" w:rsidR="00DE5273" w:rsidRPr="00091329" w:rsidRDefault="00DE5273" w:rsidP="00443822">
            <w:pPr>
              <w:rPr>
                <w:noProof/>
                <w:lang w:val="en-GB"/>
              </w:rPr>
            </w:pPr>
            <w:r w:rsidRPr="00091329">
              <w:rPr>
                <w:noProof/>
                <w:lang w:val="en-GB"/>
              </w:rPr>
              <w:drawing>
                <wp:inline distT="0" distB="0" distL="0" distR="0" wp14:anchorId="1154259A" wp14:editId="5583A15B">
                  <wp:extent cx="1482780" cy="1500187"/>
                  <wp:effectExtent l="0" t="0" r="3175" b="5080"/>
                  <wp:docPr id="2579825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507102" cy="1524794"/>
                          </a:xfrm>
                          <a:prstGeom prst="rect">
                            <a:avLst/>
                          </a:prstGeom>
                          <a:noFill/>
                          <a:ln>
                            <a:noFill/>
                          </a:ln>
                        </pic:spPr>
                      </pic:pic>
                    </a:graphicData>
                  </a:graphic>
                </wp:inline>
              </w:drawing>
            </w:r>
          </w:p>
          <w:p w14:paraId="4DD8F601" w14:textId="77777777" w:rsidR="00DE5273" w:rsidRPr="00091329" w:rsidRDefault="00DE5273" w:rsidP="00443822">
            <w:pPr>
              <w:rPr>
                <w:noProof/>
              </w:rPr>
            </w:pPr>
          </w:p>
          <w:p w14:paraId="766FC91A" w14:textId="549F2C0D" w:rsidR="00DE5273" w:rsidRPr="00091329" w:rsidRDefault="00DE5273" w:rsidP="00443822">
            <w:pPr>
              <w:rPr>
                <w:lang w:val="en-GB"/>
              </w:rPr>
            </w:pPr>
            <w:r w:rsidRPr="00091329">
              <w:rPr>
                <w:noProof/>
                <w:lang w:val="en-GB"/>
              </w:rPr>
              <w:drawing>
                <wp:inline distT="0" distB="0" distL="0" distR="0" wp14:anchorId="7E0A9129" wp14:editId="2FC5E234">
                  <wp:extent cx="1304925" cy="1309214"/>
                  <wp:effectExtent l="0" t="0" r="0" b="5715"/>
                  <wp:docPr id="19946239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33156" cy="1337537"/>
                          </a:xfrm>
                          <a:prstGeom prst="rect">
                            <a:avLst/>
                          </a:prstGeom>
                          <a:noFill/>
                          <a:ln>
                            <a:noFill/>
                          </a:ln>
                        </pic:spPr>
                      </pic:pic>
                    </a:graphicData>
                  </a:graphic>
                </wp:inline>
              </w:drawing>
            </w:r>
          </w:p>
          <w:p w14:paraId="4F597A64" w14:textId="77777777" w:rsidR="00DE5273" w:rsidRPr="00091329" w:rsidRDefault="00DE5273" w:rsidP="00443822"/>
        </w:tc>
      </w:tr>
      <w:tr w:rsidR="00DE5273" w:rsidRPr="00091329" w14:paraId="5DEDFEF6" w14:textId="77777777" w:rsidTr="004800A4">
        <w:trPr>
          <w:gridBefore w:val="1"/>
          <w:wBefore w:w="113" w:type="dxa"/>
          <w:trHeight w:val="3503"/>
        </w:trPr>
        <w:tc>
          <w:tcPr>
            <w:tcW w:w="4621" w:type="dxa"/>
          </w:tcPr>
          <w:p w14:paraId="51EDE134" w14:textId="77777777" w:rsidR="00DE5273" w:rsidRPr="00091329" w:rsidRDefault="00DE5273" w:rsidP="00443822">
            <w:pPr>
              <w:rPr>
                <w:i/>
              </w:rPr>
            </w:pPr>
            <w:r w:rsidRPr="00091329">
              <w:rPr>
                <w:i/>
              </w:rPr>
              <w:t>Aeneas with companions on arrival in Libya</w:t>
            </w:r>
          </w:p>
          <w:p w14:paraId="36B6F540" w14:textId="1346233F" w:rsidR="00DE5273" w:rsidRPr="00091329" w:rsidRDefault="00DE5273" w:rsidP="00443822">
            <w:pPr>
              <w:rPr>
                <w:lang w:val="it-IT"/>
              </w:rPr>
            </w:pPr>
            <w:r w:rsidRPr="00091329">
              <w:rPr>
                <w:lang w:val="it-IT"/>
              </w:rPr>
              <w:t>Gubbio, marked as made in the workshop of Maestro Giorgio, dated 1529. Lustred.</w:t>
            </w:r>
          </w:p>
          <w:p w14:paraId="2B3FE734" w14:textId="1C7EEF13" w:rsidR="00DE5273" w:rsidRPr="00091329" w:rsidRDefault="00DE5273" w:rsidP="00443822">
            <w:pPr>
              <w:tabs>
                <w:tab w:val="left" w:pos="720"/>
              </w:tabs>
              <w:rPr>
                <w:lang w:val="it-IT"/>
              </w:rPr>
            </w:pPr>
            <w:r w:rsidRPr="00091329">
              <w:rPr>
                <w:lang w:val="it-IT"/>
              </w:rPr>
              <w:t xml:space="preserve">After the engraving, reversed from the </w:t>
            </w:r>
            <w:r w:rsidRPr="00091329">
              <w:rPr>
                <w:i/>
                <w:iCs/>
                <w:lang w:val="it-IT"/>
              </w:rPr>
              <w:t>Quos ego</w:t>
            </w:r>
            <w:r w:rsidRPr="00091329">
              <w:rPr>
                <w:lang w:val="it-IT"/>
              </w:rPr>
              <w:t>, by G. A. da Brescia.</w:t>
            </w:r>
          </w:p>
          <w:p w14:paraId="24EC1E06" w14:textId="77777777" w:rsidR="00DE5273" w:rsidRPr="00091329" w:rsidRDefault="00DE5273" w:rsidP="00443822">
            <w:pPr>
              <w:rPr>
                <w:lang w:val="it-IT"/>
              </w:rPr>
            </w:pPr>
            <w:r w:rsidRPr="00091329">
              <w:rPr>
                <w:lang w:val="it-IT"/>
              </w:rPr>
              <w:t>Kestner Museum, Hanover</w:t>
            </w:r>
          </w:p>
          <w:p w14:paraId="19606ED8" w14:textId="5A282ACA" w:rsidR="00DE5273" w:rsidRPr="00091329" w:rsidRDefault="00DE5273" w:rsidP="00443822">
            <w:pPr>
              <w:rPr>
                <w:i/>
              </w:rPr>
            </w:pPr>
            <w:r w:rsidRPr="00091329">
              <w:rPr>
                <w:lang w:val="it-IT"/>
              </w:rPr>
              <w:t>Bibliog: Brunner 2003, p. 32.</w:t>
            </w:r>
          </w:p>
        </w:tc>
        <w:tc>
          <w:tcPr>
            <w:tcW w:w="4475" w:type="dxa"/>
          </w:tcPr>
          <w:p w14:paraId="2C37F104" w14:textId="3829F5AA" w:rsidR="00DE5273" w:rsidRPr="004A5270" w:rsidRDefault="00DE5273" w:rsidP="00443822">
            <w:pPr>
              <w:rPr>
                <w:noProof/>
                <w:lang w:val="en-GB"/>
              </w:rPr>
            </w:pPr>
            <w:r w:rsidRPr="00091329">
              <w:rPr>
                <w:noProof/>
                <w:lang w:val="en-GB"/>
              </w:rPr>
              <w:drawing>
                <wp:inline distT="0" distB="0" distL="0" distR="0" wp14:anchorId="1F7A2707" wp14:editId="39671981">
                  <wp:extent cx="2704465" cy="2555240"/>
                  <wp:effectExtent l="0" t="0" r="635" b="0"/>
                  <wp:docPr id="21312494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04465" cy="2555240"/>
                          </a:xfrm>
                          <a:prstGeom prst="rect">
                            <a:avLst/>
                          </a:prstGeom>
                          <a:noFill/>
                          <a:ln>
                            <a:noFill/>
                          </a:ln>
                        </pic:spPr>
                      </pic:pic>
                    </a:graphicData>
                  </a:graphic>
                </wp:inline>
              </w:drawing>
            </w:r>
          </w:p>
          <w:p w14:paraId="23891B6E" w14:textId="77777777" w:rsidR="00DE5273" w:rsidRPr="00091329" w:rsidRDefault="00DE5273" w:rsidP="00443822">
            <w:pPr>
              <w:rPr>
                <w:noProof/>
                <w:lang w:val="en-GB"/>
              </w:rPr>
            </w:pPr>
          </w:p>
        </w:tc>
      </w:tr>
      <w:tr w:rsidR="00DE5273" w:rsidRPr="00091329" w14:paraId="71658B6B" w14:textId="77777777" w:rsidTr="004800A4">
        <w:trPr>
          <w:gridBefore w:val="1"/>
          <w:wBefore w:w="113" w:type="dxa"/>
          <w:trHeight w:val="3503"/>
        </w:trPr>
        <w:tc>
          <w:tcPr>
            <w:tcW w:w="4621" w:type="dxa"/>
          </w:tcPr>
          <w:p w14:paraId="38F51352" w14:textId="69F71336" w:rsidR="00DE5273" w:rsidRPr="00091329" w:rsidRDefault="00DE5273" w:rsidP="00443822">
            <w:pPr>
              <w:rPr>
                <w:i/>
              </w:rPr>
            </w:pPr>
            <w:r w:rsidRPr="00091329">
              <w:rPr>
                <w:i/>
              </w:rPr>
              <w:t>Aeneas with companions on arrival in Libya</w:t>
            </w:r>
          </w:p>
          <w:p w14:paraId="2CF2EFF5" w14:textId="59739432" w:rsidR="00DE5273" w:rsidRPr="00091329" w:rsidRDefault="00DE5273" w:rsidP="00443822">
            <w:r w:rsidRPr="00091329">
              <w:t xml:space="preserve">Urbino, the painting perhaps by a close associate of Nicola da Urbino, </w:t>
            </w:r>
            <w:r w:rsidRPr="00091329">
              <w:rPr>
                <w:i/>
                <w:iCs/>
              </w:rPr>
              <w:t>c</w:t>
            </w:r>
            <w:r w:rsidRPr="00091329">
              <w:t>1530; the inscription apparently in Nicola’s handwriting.</w:t>
            </w:r>
          </w:p>
          <w:p w14:paraId="3E529BF2" w14:textId="233E4C82" w:rsidR="00DE5273" w:rsidRPr="00091329" w:rsidRDefault="00DE5273" w:rsidP="00443822">
            <w:pPr>
              <w:rPr>
                <w:lang w:val="it-IT"/>
              </w:rPr>
            </w:pPr>
            <w:r w:rsidRPr="00091329">
              <w:t xml:space="preserve">Inscribed: </w:t>
            </w:r>
            <w:r w:rsidRPr="00091329">
              <w:rPr>
                <w:i/>
                <w:iCs/>
                <w:lang w:val="it-IT"/>
              </w:rPr>
              <w:t>eVlus inmitit ventos</w:t>
            </w:r>
            <w:r w:rsidRPr="00091329">
              <w:rPr>
                <w:lang w:val="it-IT"/>
              </w:rPr>
              <w:t>.</w:t>
            </w:r>
          </w:p>
          <w:p w14:paraId="453C45B8" w14:textId="77777777" w:rsidR="00DE5273" w:rsidRPr="00091329" w:rsidRDefault="00DE5273" w:rsidP="00443822">
            <w:pPr>
              <w:tabs>
                <w:tab w:val="left" w:pos="720"/>
              </w:tabs>
              <w:rPr>
                <w:lang w:val="it-IT"/>
              </w:rPr>
            </w:pPr>
            <w:r w:rsidRPr="00091329">
              <w:rPr>
                <w:lang w:val="it-IT"/>
              </w:rPr>
              <w:t>Kunstgwerbemuseum, Schloss Pillnitz, Dresden.</w:t>
            </w:r>
          </w:p>
          <w:p w14:paraId="6E05DB0F" w14:textId="1EB0B909" w:rsidR="00DE5273" w:rsidRPr="00091329" w:rsidRDefault="00DE5273" w:rsidP="00443822">
            <w:pPr>
              <w:tabs>
                <w:tab w:val="left" w:pos="720"/>
              </w:tabs>
              <w:rPr>
                <w:lang w:val="it-IT"/>
              </w:rPr>
            </w:pPr>
            <w:r w:rsidRPr="00091329">
              <w:rPr>
                <w:lang w:val="it-IT"/>
              </w:rPr>
              <w:t xml:space="preserve">The figures after the same </w:t>
            </w:r>
            <w:r w:rsidRPr="00091329">
              <w:rPr>
                <w:i/>
                <w:iCs/>
                <w:lang w:val="it-IT"/>
              </w:rPr>
              <w:t>Quos ego</w:t>
            </w:r>
            <w:r w:rsidRPr="00091329">
              <w:rPr>
                <w:lang w:val="it-IT"/>
              </w:rPr>
              <w:t xml:space="preserve"> vignette, with  the same inscription error as the Fitz plate above, and the painting probably by the same associate of Nicola.</w:t>
            </w:r>
          </w:p>
          <w:p w14:paraId="53A27BFE" w14:textId="41269EE8" w:rsidR="00DE5273" w:rsidRPr="00091329" w:rsidRDefault="00DE5273" w:rsidP="00443822">
            <w:pPr>
              <w:tabs>
                <w:tab w:val="left" w:pos="720"/>
              </w:tabs>
              <w:rPr>
                <w:i/>
              </w:rPr>
            </w:pPr>
            <w:r w:rsidRPr="00091329">
              <w:rPr>
                <w:lang w:val="it-IT"/>
              </w:rPr>
              <w:t xml:space="preserve">Bibliog: Richter 2006, no. 89 (as workshop of Guido Durantino). </w:t>
            </w:r>
          </w:p>
        </w:tc>
        <w:tc>
          <w:tcPr>
            <w:tcW w:w="4475" w:type="dxa"/>
          </w:tcPr>
          <w:p w14:paraId="1B7BA494" w14:textId="1EF54DC9" w:rsidR="00DE5273" w:rsidRPr="00091329" w:rsidRDefault="00DE5273" w:rsidP="00443822">
            <w:pPr>
              <w:rPr>
                <w:noProof/>
                <w:lang w:val="en-GB"/>
              </w:rPr>
            </w:pPr>
            <w:r w:rsidRPr="00091329">
              <w:rPr>
                <w:noProof/>
              </w:rPr>
              <w:drawing>
                <wp:inline distT="0" distB="0" distL="0" distR="0" wp14:anchorId="239AD179" wp14:editId="238057DD">
                  <wp:extent cx="1607820" cy="1607820"/>
                  <wp:effectExtent l="0" t="0" r="0" b="0"/>
                  <wp:docPr id="81526824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10800000">
                            <a:off x="0" y="0"/>
                            <a:ext cx="1613233" cy="1613233"/>
                          </a:xfrm>
                          <a:prstGeom prst="rect">
                            <a:avLst/>
                          </a:prstGeom>
                          <a:noFill/>
                          <a:ln>
                            <a:noFill/>
                          </a:ln>
                        </pic:spPr>
                      </pic:pic>
                    </a:graphicData>
                  </a:graphic>
                </wp:inline>
              </w:drawing>
            </w:r>
            <w:r w:rsidRPr="00091329">
              <w:rPr>
                <w:noProof/>
                <w:lang w:val="en-GB"/>
              </w:rPr>
              <w:drawing>
                <wp:inline distT="0" distB="0" distL="0" distR="0" wp14:anchorId="16932316" wp14:editId="4633F223">
                  <wp:extent cx="1171257" cy="1171257"/>
                  <wp:effectExtent l="0" t="0" r="0" b="0"/>
                  <wp:docPr id="106657407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6200000">
                            <a:off x="0" y="0"/>
                            <a:ext cx="1175834" cy="1175834"/>
                          </a:xfrm>
                          <a:prstGeom prst="rect">
                            <a:avLst/>
                          </a:prstGeom>
                          <a:noFill/>
                          <a:ln>
                            <a:noFill/>
                          </a:ln>
                        </pic:spPr>
                      </pic:pic>
                    </a:graphicData>
                  </a:graphic>
                </wp:inline>
              </w:drawing>
            </w:r>
          </w:p>
        </w:tc>
      </w:tr>
      <w:tr w:rsidR="00DE5273" w:rsidRPr="00091329" w14:paraId="65B9EE72" w14:textId="77777777" w:rsidTr="004800A4">
        <w:trPr>
          <w:gridBefore w:val="1"/>
          <w:wBefore w:w="113" w:type="dxa"/>
          <w:trHeight w:val="3503"/>
        </w:trPr>
        <w:tc>
          <w:tcPr>
            <w:tcW w:w="4621" w:type="dxa"/>
          </w:tcPr>
          <w:p w14:paraId="0DE0B484" w14:textId="229C0619" w:rsidR="00DE5273" w:rsidRPr="00091329" w:rsidRDefault="00DE5273" w:rsidP="00443822">
            <w:pPr>
              <w:rPr>
                <w:i/>
              </w:rPr>
            </w:pPr>
            <w:r w:rsidRPr="00091329">
              <w:rPr>
                <w:i/>
              </w:rPr>
              <w:lastRenderedPageBreak/>
              <w:t>Aeneas with companions on arrival in Libya</w:t>
            </w:r>
          </w:p>
          <w:p w14:paraId="0079DC70" w14:textId="20FD6747" w:rsidR="00DE5273" w:rsidRPr="00091329" w:rsidRDefault="00DE5273" w:rsidP="00443822">
            <w:r w:rsidRPr="00091329">
              <w:t>Urbino, 1536.</w:t>
            </w:r>
          </w:p>
          <w:p w14:paraId="5E0A55CE" w14:textId="6FD63909" w:rsidR="00DE5273" w:rsidRPr="00091329" w:rsidRDefault="00DE5273" w:rsidP="00443822">
            <w:pPr>
              <w:rPr>
                <w:lang w:val="it-IT"/>
              </w:rPr>
            </w:pPr>
            <w:r w:rsidRPr="00091329">
              <w:t xml:space="preserve">Inscribed: </w:t>
            </w:r>
            <w:r w:rsidRPr="00091329">
              <w:rPr>
                <w:i/>
                <w:iCs/>
                <w:lang w:val="it-IT"/>
              </w:rPr>
              <w:t>Aeulus immitit ventos ionone precante</w:t>
            </w:r>
            <w:r w:rsidRPr="00091329">
              <w:rPr>
                <w:lang w:val="it-IT"/>
              </w:rPr>
              <w:t>.</w:t>
            </w:r>
          </w:p>
          <w:p w14:paraId="21D74638" w14:textId="7EA9D7F4" w:rsidR="00DE5273" w:rsidRPr="00091329" w:rsidRDefault="00DE5273" w:rsidP="00443822">
            <w:pPr>
              <w:rPr>
                <w:lang w:val="it-IT"/>
              </w:rPr>
            </w:pPr>
            <w:r w:rsidRPr="00091329">
              <w:rPr>
                <w:lang w:val="it-IT"/>
              </w:rPr>
              <w:t>Herzog Anton Ulrich Museum, Braunschweig</w:t>
            </w:r>
          </w:p>
          <w:p w14:paraId="08DAD855" w14:textId="33A7FD6F" w:rsidR="00DE5273" w:rsidRPr="00091329" w:rsidRDefault="00DE5273" w:rsidP="00443822">
            <w:pPr>
              <w:tabs>
                <w:tab w:val="left" w:pos="720"/>
              </w:tabs>
              <w:rPr>
                <w:i/>
              </w:rPr>
            </w:pPr>
            <w:r w:rsidRPr="00091329">
              <w:rPr>
                <w:lang w:val="it-IT"/>
              </w:rPr>
              <w:t xml:space="preserve">After the same </w:t>
            </w:r>
            <w:r w:rsidRPr="00091329">
              <w:rPr>
                <w:i/>
                <w:iCs/>
                <w:lang w:val="it-IT"/>
              </w:rPr>
              <w:t>Quos ego</w:t>
            </w:r>
            <w:r w:rsidRPr="00091329">
              <w:rPr>
                <w:lang w:val="it-IT"/>
              </w:rPr>
              <w:t xml:space="preserve"> vignette, with  the same inscription error as the plates above, and with the same spelling of “Aeulus” Bibliog: Lessmann 1979, no. 293. </w:t>
            </w:r>
          </w:p>
        </w:tc>
        <w:tc>
          <w:tcPr>
            <w:tcW w:w="4475" w:type="dxa"/>
          </w:tcPr>
          <w:p w14:paraId="2F0EF385" w14:textId="727BEDFD" w:rsidR="00DE5273" w:rsidRPr="00091329" w:rsidRDefault="00DE5273" w:rsidP="00443822">
            <w:pPr>
              <w:rPr>
                <w:noProof/>
                <w:lang w:val="en-GB"/>
              </w:rPr>
            </w:pPr>
            <w:r w:rsidRPr="00091329">
              <w:rPr>
                <w:noProof/>
                <w:lang w:val="en-GB"/>
              </w:rPr>
              <w:drawing>
                <wp:inline distT="0" distB="0" distL="0" distR="0" wp14:anchorId="3A10BC27" wp14:editId="582B798E">
                  <wp:extent cx="2232660" cy="2192819"/>
                  <wp:effectExtent l="0" t="0" r="0" b="0"/>
                  <wp:docPr id="178907536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235682" cy="2195787"/>
                          </a:xfrm>
                          <a:prstGeom prst="rect">
                            <a:avLst/>
                          </a:prstGeom>
                          <a:noFill/>
                          <a:ln>
                            <a:noFill/>
                          </a:ln>
                        </pic:spPr>
                      </pic:pic>
                    </a:graphicData>
                  </a:graphic>
                </wp:inline>
              </w:drawing>
            </w:r>
          </w:p>
          <w:p w14:paraId="4EA9DE17" w14:textId="77777777" w:rsidR="00DE5273" w:rsidRPr="00091329" w:rsidRDefault="00DE5273" w:rsidP="00443822">
            <w:pPr>
              <w:rPr>
                <w:noProof/>
              </w:rPr>
            </w:pPr>
          </w:p>
        </w:tc>
      </w:tr>
      <w:tr w:rsidR="00DE5273" w:rsidRPr="00091329" w14:paraId="6294F9A4" w14:textId="77777777" w:rsidTr="004800A4">
        <w:trPr>
          <w:gridBefore w:val="1"/>
          <w:wBefore w:w="113" w:type="dxa"/>
          <w:trHeight w:val="3503"/>
        </w:trPr>
        <w:tc>
          <w:tcPr>
            <w:tcW w:w="4621" w:type="dxa"/>
          </w:tcPr>
          <w:p w14:paraId="31236ADB" w14:textId="25B23A2F" w:rsidR="00DE5273" w:rsidRPr="00091329" w:rsidRDefault="00DE5273" w:rsidP="00443822">
            <w:pPr>
              <w:rPr>
                <w:i/>
              </w:rPr>
            </w:pPr>
            <w:r w:rsidRPr="00091329">
              <w:rPr>
                <w:i/>
              </w:rPr>
              <w:t>Aeneas with companions on arrival in Libya</w:t>
            </w:r>
          </w:p>
          <w:p w14:paraId="36C722E9" w14:textId="77777777" w:rsidR="00DE5273" w:rsidRPr="00091329" w:rsidRDefault="00DE5273" w:rsidP="00443822">
            <w:r w:rsidRPr="00091329">
              <w:t xml:space="preserve">Urbino, by Francesco Xanto Avelli, </w:t>
            </w:r>
            <w:r w:rsidRPr="00091329">
              <w:rPr>
                <w:i/>
                <w:iCs/>
              </w:rPr>
              <w:t>c</w:t>
            </w:r>
            <w:r w:rsidRPr="00091329">
              <w:t>1530.</w:t>
            </w:r>
          </w:p>
          <w:p w14:paraId="109305D6" w14:textId="77777777" w:rsidR="00DE5273" w:rsidRPr="00091329" w:rsidRDefault="00DE5273" w:rsidP="00443822">
            <w:pPr>
              <w:tabs>
                <w:tab w:val="left" w:pos="720"/>
              </w:tabs>
              <w:rPr>
                <w:lang w:val="it-IT"/>
              </w:rPr>
            </w:pPr>
            <w:r w:rsidRPr="00091329">
              <w:rPr>
                <w:lang w:val="it-IT"/>
              </w:rPr>
              <w:t xml:space="preserve">Inscribed: </w:t>
            </w:r>
            <w:r w:rsidRPr="00091329">
              <w:rPr>
                <w:i/>
                <w:lang w:val="it-IT"/>
              </w:rPr>
              <w:t xml:space="preserve">Gli feri venti ad Eulo ubidienti fabula </w:t>
            </w:r>
            <w:r w:rsidRPr="00091329">
              <w:rPr>
                <w:iCs/>
                <w:lang w:val="it-IT"/>
              </w:rPr>
              <w:t xml:space="preserve">with the </w:t>
            </w:r>
            <w:r w:rsidRPr="00091329">
              <w:rPr>
                <w:lang w:val="it-IT"/>
              </w:rPr>
              <w:t>y/Φ flourish</w:t>
            </w:r>
          </w:p>
          <w:p w14:paraId="73539744" w14:textId="77777777" w:rsidR="00DE5273" w:rsidRPr="00091329" w:rsidRDefault="00DE5273" w:rsidP="00443822">
            <w:pPr>
              <w:tabs>
                <w:tab w:val="left" w:pos="720"/>
              </w:tabs>
              <w:rPr>
                <w:lang w:val="it-IT"/>
              </w:rPr>
            </w:pPr>
            <w:r w:rsidRPr="00091329">
              <w:rPr>
                <w:lang w:val="it-IT"/>
              </w:rPr>
              <w:t xml:space="preserve">After a vignette in the </w:t>
            </w:r>
            <w:r w:rsidRPr="00091329">
              <w:rPr>
                <w:i/>
                <w:iCs/>
                <w:lang w:val="it-IT"/>
              </w:rPr>
              <w:t xml:space="preserve">Quos ego, </w:t>
            </w:r>
            <w:r w:rsidRPr="00091329">
              <w:rPr>
                <w:lang w:val="it-IT"/>
              </w:rPr>
              <w:t>but with an inscription erroneously taken from the caption in the engraving referring to the vignette above, repeating the error in the Fitz and Dresden plates above.</w:t>
            </w:r>
            <w:r w:rsidRPr="00091329">
              <w:rPr>
                <w:i/>
                <w:iCs/>
                <w:lang w:val="it-IT"/>
              </w:rPr>
              <w:t xml:space="preserve"> </w:t>
            </w:r>
          </w:p>
          <w:p w14:paraId="68DEF234" w14:textId="77777777" w:rsidR="00DE5273" w:rsidRPr="00091329" w:rsidRDefault="00DE5273" w:rsidP="00443822">
            <w:r w:rsidRPr="00091329">
              <w:t>Ex-Berney collection; Sotheby’s, London, 11 March 1980, lot 17.</w:t>
            </w:r>
          </w:p>
          <w:p w14:paraId="4BFEA150" w14:textId="77777777" w:rsidR="00DE5273" w:rsidRPr="00091329" w:rsidRDefault="00DE5273" w:rsidP="00443822">
            <w:pPr>
              <w:tabs>
                <w:tab w:val="left" w:pos="720"/>
              </w:tabs>
              <w:rPr>
                <w:lang w:val="it-IT"/>
              </w:rPr>
            </w:pPr>
            <w:r w:rsidRPr="00091329">
              <w:rPr>
                <w:lang w:val="it-IT"/>
              </w:rPr>
              <w:t>Bibliog: Sani 2007, no. 61.</w:t>
            </w:r>
          </w:p>
          <w:p w14:paraId="027F4D89" w14:textId="77777777" w:rsidR="00DE5273" w:rsidRPr="00091329" w:rsidRDefault="00DE5273" w:rsidP="00443822">
            <w:pPr>
              <w:tabs>
                <w:tab w:val="left" w:pos="720"/>
              </w:tabs>
              <w:rPr>
                <w:lang w:val="it-IT"/>
              </w:rPr>
            </w:pPr>
          </w:p>
          <w:p w14:paraId="3401FF9B" w14:textId="7FD54356" w:rsidR="00DE5273" w:rsidRPr="00091329" w:rsidRDefault="00DE5273" w:rsidP="00443822">
            <w:pPr>
              <w:tabs>
                <w:tab w:val="left" w:pos="720"/>
              </w:tabs>
              <w:rPr>
                <w:lang w:val="it-IT"/>
              </w:rPr>
            </w:pPr>
            <w:r w:rsidRPr="00091329">
              <w:rPr>
                <w:lang w:val="it-IT"/>
              </w:rPr>
              <w:t>So three distinct Urbino painters make the same iconographical error. Possibly copying a prototype by Nicola?</w:t>
            </w:r>
          </w:p>
          <w:p w14:paraId="5D2CD61B" w14:textId="6D1ED2FF" w:rsidR="00DE5273" w:rsidRPr="00091329" w:rsidRDefault="00DE5273" w:rsidP="00443822">
            <w:pPr>
              <w:tabs>
                <w:tab w:val="left" w:pos="720"/>
              </w:tabs>
              <w:rPr>
                <w:rStyle w:val="Emphasis"/>
                <w:bCs/>
                <w:i w:val="0"/>
              </w:rPr>
            </w:pPr>
          </w:p>
        </w:tc>
        <w:tc>
          <w:tcPr>
            <w:tcW w:w="4475" w:type="dxa"/>
          </w:tcPr>
          <w:p w14:paraId="19D8601B" w14:textId="163819F2" w:rsidR="00DE5273" w:rsidRPr="00091329" w:rsidRDefault="00DE5273" w:rsidP="00443822">
            <w:pPr>
              <w:rPr>
                <w:noProof/>
                <w:lang w:val="en-GB"/>
              </w:rPr>
            </w:pPr>
            <w:r w:rsidRPr="00091329">
              <w:rPr>
                <w:noProof/>
                <w:lang w:val="en-GB"/>
              </w:rPr>
              <w:drawing>
                <wp:inline distT="0" distB="0" distL="0" distR="0" wp14:anchorId="0E3ECA02" wp14:editId="2C6867B6">
                  <wp:extent cx="2156460" cy="2272410"/>
                  <wp:effectExtent l="0" t="0" r="0" b="0"/>
                  <wp:docPr id="29027299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162033" cy="2278283"/>
                          </a:xfrm>
                          <a:prstGeom prst="rect">
                            <a:avLst/>
                          </a:prstGeom>
                          <a:noFill/>
                          <a:ln>
                            <a:noFill/>
                          </a:ln>
                        </pic:spPr>
                      </pic:pic>
                    </a:graphicData>
                  </a:graphic>
                </wp:inline>
              </w:drawing>
            </w:r>
          </w:p>
          <w:p w14:paraId="1C1EBF13" w14:textId="77777777" w:rsidR="00DE5273" w:rsidRPr="00091329" w:rsidRDefault="00DE5273" w:rsidP="00443822">
            <w:pPr>
              <w:rPr>
                <w:noProof/>
              </w:rPr>
            </w:pPr>
          </w:p>
        </w:tc>
      </w:tr>
      <w:tr w:rsidR="00DE5273" w:rsidRPr="00091329" w14:paraId="45514778" w14:textId="77777777" w:rsidTr="004800A4">
        <w:trPr>
          <w:gridBefore w:val="1"/>
          <w:wBefore w:w="113" w:type="dxa"/>
          <w:trHeight w:val="3503"/>
        </w:trPr>
        <w:tc>
          <w:tcPr>
            <w:tcW w:w="4621" w:type="dxa"/>
          </w:tcPr>
          <w:p w14:paraId="529172AD" w14:textId="77777777" w:rsidR="00DE5273" w:rsidRPr="00091329" w:rsidRDefault="00DE5273" w:rsidP="00443822">
            <w:pPr>
              <w:tabs>
                <w:tab w:val="left" w:pos="720"/>
              </w:tabs>
              <w:rPr>
                <w:lang w:val="it-IT"/>
              </w:rPr>
            </w:pPr>
          </w:p>
          <w:p w14:paraId="1BFC2935" w14:textId="77777777" w:rsidR="00DE5273" w:rsidRPr="00091329" w:rsidRDefault="00DE5273" w:rsidP="00443822">
            <w:pPr>
              <w:rPr>
                <w:i/>
              </w:rPr>
            </w:pPr>
            <w:r w:rsidRPr="00091329">
              <w:rPr>
                <w:i/>
              </w:rPr>
              <w:t>Aeneas with companions on arrival in Libya</w:t>
            </w:r>
          </w:p>
          <w:p w14:paraId="52175542" w14:textId="507D046F" w:rsidR="00DE5273" w:rsidRPr="00091329" w:rsidRDefault="00DE5273" w:rsidP="00443822">
            <w:pPr>
              <w:tabs>
                <w:tab w:val="left" w:pos="720"/>
              </w:tabs>
              <w:rPr>
                <w:lang w:val="it-IT"/>
              </w:rPr>
            </w:pPr>
            <w:r w:rsidRPr="00091329">
              <w:rPr>
                <w:lang w:val="it-IT"/>
              </w:rPr>
              <w:t>Gubbio, workshop of Maestro Giorgio,</w:t>
            </w:r>
            <w:r w:rsidRPr="00091329">
              <w:rPr>
                <w:i/>
                <w:iCs/>
                <w:lang w:val="it-IT"/>
              </w:rPr>
              <w:t xml:space="preserve"> c</w:t>
            </w:r>
            <w:r w:rsidRPr="00091329">
              <w:rPr>
                <w:lang w:val="it-IT"/>
              </w:rPr>
              <w:t>1530-35. Lustred.</w:t>
            </w:r>
          </w:p>
          <w:p w14:paraId="60B2E731" w14:textId="43AFF4C9" w:rsidR="00DE5273" w:rsidRPr="00091329" w:rsidRDefault="00DE5273" w:rsidP="00443822">
            <w:pPr>
              <w:tabs>
                <w:tab w:val="left" w:pos="720"/>
              </w:tabs>
              <w:rPr>
                <w:lang w:val="it-IT"/>
              </w:rPr>
            </w:pPr>
            <w:r w:rsidRPr="00091329">
              <w:rPr>
                <w:lang w:val="it-IT"/>
              </w:rPr>
              <w:t xml:space="preserve">After the engraving, reversed from the </w:t>
            </w:r>
            <w:r w:rsidRPr="00091329">
              <w:rPr>
                <w:i/>
                <w:iCs/>
                <w:lang w:val="it-IT"/>
              </w:rPr>
              <w:t>Quos ego</w:t>
            </w:r>
            <w:r w:rsidRPr="00091329">
              <w:rPr>
                <w:lang w:val="it-IT"/>
              </w:rPr>
              <w:t>, by G. A. da Brescia.</w:t>
            </w:r>
          </w:p>
          <w:p w14:paraId="72FB748E" w14:textId="034A3F04" w:rsidR="00DE5273" w:rsidRPr="00091329" w:rsidRDefault="00DE5273" w:rsidP="00443822">
            <w:pPr>
              <w:tabs>
                <w:tab w:val="left" w:pos="720"/>
              </w:tabs>
              <w:rPr>
                <w:lang w:val="it-IT"/>
              </w:rPr>
            </w:pPr>
            <w:r w:rsidRPr="00091329">
              <w:rPr>
                <w:lang w:val="it-IT"/>
              </w:rPr>
              <w:t>No inscription. A lustred fleur-de-lis on the back.</w:t>
            </w:r>
          </w:p>
          <w:p w14:paraId="783D05D5" w14:textId="7798A7BD" w:rsidR="00DE5273" w:rsidRPr="00091329" w:rsidRDefault="00DE5273" w:rsidP="00443822">
            <w:pPr>
              <w:tabs>
                <w:tab w:val="left" w:pos="720"/>
              </w:tabs>
              <w:rPr>
                <w:lang w:val="it-IT"/>
              </w:rPr>
            </w:pPr>
            <w:r w:rsidRPr="00091329">
              <w:rPr>
                <w:lang w:val="it-IT"/>
              </w:rPr>
              <w:t>Sam Fogg collection, London</w:t>
            </w:r>
            <w:r w:rsidR="006708C4">
              <w:rPr>
                <w:lang w:val="it-IT"/>
              </w:rPr>
              <w:t xml:space="preserve"> </w:t>
            </w:r>
            <w:r w:rsidR="008204ED">
              <w:rPr>
                <w:lang w:val="it-IT"/>
              </w:rPr>
              <w:t>(ex</w:t>
            </w:r>
            <w:r w:rsidR="008204ED">
              <w:rPr>
                <w:bdr w:val="none" w:sz="0" w:space="0" w:color="auto" w:frame="1"/>
                <w:lang w:val="it-IT" w:eastAsia="en-GB"/>
              </w:rPr>
              <w:t xml:space="preserve"> Lyon and Turnbull, Edinburgh, 6 October 2021, lot 65)</w:t>
            </w:r>
          </w:p>
          <w:p w14:paraId="6B954956" w14:textId="77777777" w:rsidR="00DE5273" w:rsidRPr="00091329" w:rsidRDefault="00DE5273" w:rsidP="00443822">
            <w:pPr>
              <w:tabs>
                <w:tab w:val="left" w:pos="720"/>
              </w:tabs>
              <w:rPr>
                <w:lang w:val="it-IT"/>
              </w:rPr>
            </w:pPr>
          </w:p>
          <w:p w14:paraId="76F7F697" w14:textId="65D07FD7" w:rsidR="00DE5273" w:rsidRPr="00091329" w:rsidRDefault="00DE5273" w:rsidP="00443822">
            <w:pPr>
              <w:rPr>
                <w:i/>
              </w:rPr>
            </w:pPr>
          </w:p>
        </w:tc>
        <w:tc>
          <w:tcPr>
            <w:tcW w:w="4475" w:type="dxa"/>
          </w:tcPr>
          <w:p w14:paraId="21BC067A" w14:textId="7FCA58DF" w:rsidR="00DE5273" w:rsidRPr="00091329" w:rsidRDefault="00DE5273" w:rsidP="00443822">
            <w:pPr>
              <w:rPr>
                <w:noProof/>
                <w:lang w:val="en-GB"/>
              </w:rPr>
            </w:pPr>
            <w:r w:rsidRPr="00091329">
              <w:rPr>
                <w:noProof/>
                <w:lang w:eastAsia="en-GB"/>
              </w:rPr>
              <w:drawing>
                <wp:inline distT="0" distB="0" distL="0" distR="0" wp14:anchorId="10C0598D" wp14:editId="3E38377C">
                  <wp:extent cx="2341880" cy="2323830"/>
                  <wp:effectExtent l="0" t="0" r="1270" b="635"/>
                  <wp:docPr id="1006516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516193" name=""/>
                          <pic:cNvPicPr/>
                        </pic:nvPicPr>
                        <pic:blipFill>
                          <a:blip r:embed="rId49"/>
                          <a:stretch>
                            <a:fillRect/>
                          </a:stretch>
                        </pic:blipFill>
                        <pic:spPr>
                          <a:xfrm>
                            <a:off x="0" y="0"/>
                            <a:ext cx="2348686" cy="2330583"/>
                          </a:xfrm>
                          <a:prstGeom prst="rect">
                            <a:avLst/>
                          </a:prstGeom>
                        </pic:spPr>
                      </pic:pic>
                    </a:graphicData>
                  </a:graphic>
                </wp:inline>
              </w:drawing>
            </w:r>
          </w:p>
        </w:tc>
      </w:tr>
      <w:tr w:rsidR="00365FB3" w:rsidRPr="00091329" w14:paraId="18D037AC" w14:textId="77777777" w:rsidTr="004800A4">
        <w:trPr>
          <w:gridBefore w:val="1"/>
          <w:wBefore w:w="113" w:type="dxa"/>
          <w:trHeight w:val="3503"/>
        </w:trPr>
        <w:tc>
          <w:tcPr>
            <w:tcW w:w="4621" w:type="dxa"/>
          </w:tcPr>
          <w:p w14:paraId="06F479E9" w14:textId="77777777" w:rsidR="00365FB3" w:rsidRPr="00091329" w:rsidRDefault="00365FB3" w:rsidP="00443822">
            <w:pPr>
              <w:rPr>
                <w:i/>
              </w:rPr>
            </w:pPr>
            <w:r w:rsidRPr="00091329">
              <w:rPr>
                <w:i/>
              </w:rPr>
              <w:lastRenderedPageBreak/>
              <w:t>Aeneas with companions on arrival in Libya</w:t>
            </w:r>
          </w:p>
          <w:p w14:paraId="6BF58A80" w14:textId="3EBADF0D" w:rsidR="00365FB3" w:rsidRPr="00091329" w:rsidRDefault="00365FB3" w:rsidP="00443822">
            <w:pPr>
              <w:tabs>
                <w:tab w:val="left" w:pos="720"/>
              </w:tabs>
              <w:rPr>
                <w:lang w:val="it-IT"/>
              </w:rPr>
            </w:pPr>
            <w:r>
              <w:rPr>
                <w:lang w:val="it-IT"/>
              </w:rPr>
              <w:t>Urbino</w:t>
            </w:r>
            <w:r w:rsidR="000B097D">
              <w:rPr>
                <w:lang w:val="it-IT"/>
              </w:rPr>
              <w:t xml:space="preserve">, </w:t>
            </w:r>
            <w:r w:rsidR="000B097D">
              <w:rPr>
                <w:i/>
                <w:iCs/>
                <w:lang w:val="it-IT"/>
              </w:rPr>
              <w:t>c</w:t>
            </w:r>
            <w:r w:rsidR="000B097D">
              <w:rPr>
                <w:lang w:val="it-IT"/>
              </w:rPr>
              <w:t>1530, attributed to a painter close the Milan Marsyas painter</w:t>
            </w:r>
            <w:r>
              <w:rPr>
                <w:lang w:val="it-IT"/>
              </w:rPr>
              <w:t xml:space="preserve"> </w:t>
            </w:r>
          </w:p>
          <w:p w14:paraId="45CF4CCE" w14:textId="77777777" w:rsidR="00365FB3" w:rsidRPr="00091329" w:rsidRDefault="00365FB3" w:rsidP="00443822">
            <w:pPr>
              <w:tabs>
                <w:tab w:val="left" w:pos="720"/>
              </w:tabs>
              <w:rPr>
                <w:lang w:val="it-IT"/>
              </w:rPr>
            </w:pPr>
            <w:r w:rsidRPr="00091329">
              <w:rPr>
                <w:lang w:val="it-IT"/>
              </w:rPr>
              <w:t xml:space="preserve">After the engraving, reversed from the </w:t>
            </w:r>
            <w:r w:rsidRPr="00091329">
              <w:rPr>
                <w:i/>
                <w:iCs/>
                <w:lang w:val="it-IT"/>
              </w:rPr>
              <w:t>Quos ego</w:t>
            </w:r>
            <w:r w:rsidRPr="00091329">
              <w:rPr>
                <w:lang w:val="it-IT"/>
              </w:rPr>
              <w:t>, by G. A. da Brescia.</w:t>
            </w:r>
          </w:p>
          <w:p w14:paraId="1B3666A0" w14:textId="77777777" w:rsidR="00365FB3" w:rsidRDefault="00365FB3" w:rsidP="00443822">
            <w:pPr>
              <w:tabs>
                <w:tab w:val="left" w:pos="720"/>
              </w:tabs>
              <w:rPr>
                <w:lang w:val="it-IT"/>
              </w:rPr>
            </w:pPr>
            <w:r w:rsidRPr="00091329">
              <w:rPr>
                <w:lang w:val="it-IT"/>
              </w:rPr>
              <w:t>No inscription.</w:t>
            </w:r>
          </w:p>
          <w:p w14:paraId="5DF5FD05" w14:textId="498711D2" w:rsidR="00365FB3" w:rsidRPr="00091329" w:rsidRDefault="00365FB3" w:rsidP="00443822">
            <w:pPr>
              <w:tabs>
                <w:tab w:val="left" w:pos="720"/>
              </w:tabs>
              <w:rPr>
                <w:lang w:val="it-IT"/>
              </w:rPr>
            </w:pPr>
            <w:r>
              <w:rPr>
                <w:lang w:val="it-IT"/>
              </w:rPr>
              <w:t>With Raccanello/Leprince, 2025</w:t>
            </w:r>
          </w:p>
        </w:tc>
        <w:tc>
          <w:tcPr>
            <w:tcW w:w="4475" w:type="dxa"/>
          </w:tcPr>
          <w:p w14:paraId="6C24025D" w14:textId="1BA78AE9" w:rsidR="000B4539" w:rsidRPr="000B4539" w:rsidRDefault="000B4539" w:rsidP="00443822">
            <w:pPr>
              <w:rPr>
                <w:noProof/>
                <w:lang w:val="en-GB" w:eastAsia="en-GB"/>
              </w:rPr>
            </w:pPr>
            <w:r w:rsidRPr="000B4539">
              <w:rPr>
                <w:noProof/>
                <w:lang w:val="en-GB" w:eastAsia="en-GB"/>
              </w:rPr>
              <w:drawing>
                <wp:inline distT="0" distB="0" distL="0" distR="0" wp14:anchorId="406B36D9" wp14:editId="7A628EA3">
                  <wp:extent cx="2704465" cy="2645410"/>
                  <wp:effectExtent l="0" t="0" r="635" b="2540"/>
                  <wp:docPr id="7414816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04465" cy="2645410"/>
                          </a:xfrm>
                          <a:prstGeom prst="rect">
                            <a:avLst/>
                          </a:prstGeom>
                          <a:noFill/>
                          <a:ln>
                            <a:noFill/>
                          </a:ln>
                        </pic:spPr>
                      </pic:pic>
                    </a:graphicData>
                  </a:graphic>
                </wp:inline>
              </w:drawing>
            </w:r>
          </w:p>
          <w:p w14:paraId="31B0B33F" w14:textId="59608F4B" w:rsidR="000B097D" w:rsidRPr="000B097D" w:rsidRDefault="000B097D" w:rsidP="00443822">
            <w:pPr>
              <w:rPr>
                <w:noProof/>
                <w:lang w:val="en-GB" w:eastAsia="en-GB"/>
              </w:rPr>
            </w:pPr>
          </w:p>
          <w:p w14:paraId="40F88341" w14:textId="77777777" w:rsidR="00365FB3" w:rsidRPr="00091329" w:rsidRDefault="00365FB3" w:rsidP="00443822">
            <w:pPr>
              <w:rPr>
                <w:noProof/>
                <w:lang w:eastAsia="en-GB"/>
              </w:rPr>
            </w:pPr>
          </w:p>
        </w:tc>
      </w:tr>
      <w:tr w:rsidR="00DE5273" w:rsidRPr="00091329" w14:paraId="4025BD64" w14:textId="77777777" w:rsidTr="004800A4">
        <w:trPr>
          <w:gridBefore w:val="1"/>
          <w:wBefore w:w="113" w:type="dxa"/>
          <w:trHeight w:val="3503"/>
        </w:trPr>
        <w:tc>
          <w:tcPr>
            <w:tcW w:w="4621" w:type="dxa"/>
          </w:tcPr>
          <w:p w14:paraId="7D89C7CD" w14:textId="77777777" w:rsidR="00DE5273" w:rsidRPr="00091329" w:rsidRDefault="00DE5273" w:rsidP="00443822">
            <w:pPr>
              <w:tabs>
                <w:tab w:val="left" w:pos="6675"/>
              </w:tabs>
              <w:rPr>
                <w:rStyle w:val="Emphasis"/>
                <w:bCs/>
              </w:rPr>
            </w:pPr>
            <w:r w:rsidRPr="00091329">
              <w:rPr>
                <w:rStyle w:val="Emphasis"/>
                <w:bCs/>
              </w:rPr>
              <w:t>Metabus and Camilla</w:t>
            </w:r>
          </w:p>
          <w:p w14:paraId="01820604" w14:textId="77777777"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probably 1530, from the Three Crescents service.</w:t>
            </w:r>
          </w:p>
          <w:p w14:paraId="270E7E9D" w14:textId="77777777" w:rsidR="00DE5273" w:rsidRPr="00091329" w:rsidRDefault="00DE5273" w:rsidP="00443822">
            <w:pPr>
              <w:tabs>
                <w:tab w:val="left" w:pos="6675"/>
              </w:tabs>
              <w:rPr>
                <w:rStyle w:val="Emphasis"/>
                <w:bCs/>
                <w:i w:val="0"/>
                <w:iCs w:val="0"/>
              </w:rPr>
            </w:pPr>
            <w:r w:rsidRPr="00091329">
              <w:rPr>
                <w:rStyle w:val="Emphasis"/>
                <w:bCs/>
                <w:i w:val="0"/>
                <w:iCs w:val="0"/>
              </w:rPr>
              <w:t>Private collection.</w:t>
            </w:r>
          </w:p>
          <w:p w14:paraId="08AB2BAF" w14:textId="77777777" w:rsidR="00DE5273" w:rsidRPr="00091329" w:rsidRDefault="00DE5273" w:rsidP="00443822">
            <w:pPr>
              <w:tabs>
                <w:tab w:val="left" w:pos="6675"/>
              </w:tabs>
              <w:rPr>
                <w:rStyle w:val="Emphasis"/>
                <w:bCs/>
                <w:i w:val="0"/>
                <w:iCs w:val="0"/>
              </w:rPr>
            </w:pPr>
            <w:r w:rsidRPr="00091329">
              <w:rPr>
                <w:rStyle w:val="Emphasis"/>
                <w:bCs/>
                <w:i w:val="0"/>
                <w:iCs w:val="0"/>
              </w:rPr>
              <w:t>Kaucher 2024, Appendix, no. II.</w:t>
            </w:r>
          </w:p>
          <w:p w14:paraId="03450C39" w14:textId="77777777" w:rsidR="00DE5273" w:rsidRPr="00091329" w:rsidRDefault="00DE5273" w:rsidP="00443822">
            <w:pPr>
              <w:tabs>
                <w:tab w:val="left" w:pos="6675"/>
              </w:tabs>
              <w:rPr>
                <w:rStyle w:val="Emphasis"/>
                <w:bCs/>
                <w:i w:val="0"/>
                <w:iCs w:val="0"/>
              </w:rPr>
            </w:pPr>
          </w:p>
          <w:p w14:paraId="28E5107B" w14:textId="38C4FA4C" w:rsidR="00DE5273" w:rsidRPr="00091329" w:rsidRDefault="00DE5273" w:rsidP="00443822">
            <w:pPr>
              <w:tabs>
                <w:tab w:val="left" w:pos="6675"/>
              </w:tabs>
              <w:rPr>
                <w:rStyle w:val="Emphasis"/>
                <w:bCs/>
              </w:rPr>
            </w:pPr>
            <w:r w:rsidRPr="00091329">
              <w:rPr>
                <w:rStyle w:val="Emphasis"/>
                <w:bCs/>
                <w:i w:val="0"/>
                <w:iCs w:val="0"/>
              </w:rPr>
              <w:t xml:space="preserve">For later versions of this subject by Xanto, see below; also for one dated 1543 and initialled </w:t>
            </w:r>
            <w:r w:rsidRPr="00091329">
              <w:rPr>
                <w:rStyle w:val="Emphasis"/>
                <w:bCs/>
              </w:rPr>
              <w:t>P.</w:t>
            </w:r>
          </w:p>
        </w:tc>
        <w:tc>
          <w:tcPr>
            <w:tcW w:w="4475" w:type="dxa"/>
          </w:tcPr>
          <w:p w14:paraId="15BA447B" w14:textId="77777777" w:rsidR="00DE5273" w:rsidRPr="00091329" w:rsidRDefault="00DE5273" w:rsidP="00443822">
            <w:pPr>
              <w:rPr>
                <w:noProof/>
                <w:lang w:val="en-GB"/>
              </w:rPr>
            </w:pPr>
            <w:r w:rsidRPr="00091329">
              <w:rPr>
                <w:noProof/>
                <w:lang w:val="en-GB"/>
              </w:rPr>
              <w:drawing>
                <wp:inline distT="0" distB="0" distL="0" distR="0" wp14:anchorId="25E1DBA2" wp14:editId="64B38B20">
                  <wp:extent cx="2797175" cy="2656840"/>
                  <wp:effectExtent l="0" t="0" r="3175" b="0"/>
                  <wp:docPr id="142351527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97175" cy="2656840"/>
                          </a:xfrm>
                          <a:prstGeom prst="rect">
                            <a:avLst/>
                          </a:prstGeom>
                          <a:noFill/>
                          <a:ln>
                            <a:noFill/>
                          </a:ln>
                        </pic:spPr>
                      </pic:pic>
                    </a:graphicData>
                  </a:graphic>
                </wp:inline>
              </w:drawing>
            </w:r>
          </w:p>
          <w:p w14:paraId="76B60689" w14:textId="77777777" w:rsidR="00DE5273" w:rsidRPr="00091329" w:rsidRDefault="00DE5273" w:rsidP="00443822">
            <w:pPr>
              <w:rPr>
                <w:noProof/>
                <w:lang w:val="en-GB"/>
              </w:rPr>
            </w:pPr>
          </w:p>
        </w:tc>
      </w:tr>
      <w:tr w:rsidR="00DE5273" w:rsidRPr="00091329" w14:paraId="56A726C0" w14:textId="77777777" w:rsidTr="004800A4">
        <w:trPr>
          <w:gridBefore w:val="1"/>
          <w:wBefore w:w="113" w:type="dxa"/>
          <w:trHeight w:val="3503"/>
        </w:trPr>
        <w:tc>
          <w:tcPr>
            <w:tcW w:w="4621" w:type="dxa"/>
          </w:tcPr>
          <w:p w14:paraId="28CCCDA0" w14:textId="35803466" w:rsidR="00DE5273" w:rsidRPr="00091329" w:rsidRDefault="00DE5273" w:rsidP="00443822">
            <w:pPr>
              <w:tabs>
                <w:tab w:val="left" w:pos="6675"/>
              </w:tabs>
              <w:rPr>
                <w:rStyle w:val="Emphasis"/>
                <w:bCs/>
              </w:rPr>
            </w:pPr>
            <w:r w:rsidRPr="00091329">
              <w:rPr>
                <w:rStyle w:val="Emphasis"/>
                <w:bCs/>
              </w:rPr>
              <w:t>Venus appearing to Aeneas and Achates</w:t>
            </w:r>
          </w:p>
          <w:p w14:paraId="4F47E60A" w14:textId="27E523FD"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dated 1530, from the Three Crescents service.</w:t>
            </w:r>
          </w:p>
          <w:p w14:paraId="0ED6E9D7" w14:textId="77777777" w:rsidR="00DE5273" w:rsidRPr="00091329" w:rsidRDefault="00DE5273" w:rsidP="00443822">
            <w:pPr>
              <w:tabs>
                <w:tab w:val="left" w:pos="6675"/>
              </w:tabs>
              <w:rPr>
                <w:rStyle w:val="Emphasis"/>
                <w:bCs/>
                <w:i w:val="0"/>
                <w:iCs w:val="0"/>
              </w:rPr>
            </w:pPr>
            <w:r w:rsidRPr="00091329">
              <w:rPr>
                <w:rStyle w:val="Emphasis"/>
                <w:bCs/>
                <w:i w:val="0"/>
                <w:iCs w:val="0"/>
              </w:rPr>
              <w:t xml:space="preserve">Inscribed: </w:t>
            </w:r>
            <w:r w:rsidRPr="00091329">
              <w:rPr>
                <w:rStyle w:val="Emphasis"/>
                <w:bCs/>
              </w:rPr>
              <w:t>Troianos q vagos libicas expellit i[n] oras</w:t>
            </w:r>
            <w:r w:rsidRPr="00091329">
              <w:rPr>
                <w:rStyle w:val="Emphasis"/>
                <w:bCs/>
                <w:i w:val="0"/>
                <w:iCs w:val="0"/>
              </w:rPr>
              <w:t xml:space="preserve">. </w:t>
            </w:r>
          </w:p>
          <w:p w14:paraId="7CB9E9E9" w14:textId="12BA4432" w:rsidR="00DE5273" w:rsidRPr="00091329" w:rsidRDefault="00DE5273" w:rsidP="00443822">
            <w:pPr>
              <w:tabs>
                <w:tab w:val="left" w:pos="6675"/>
              </w:tabs>
              <w:rPr>
                <w:rStyle w:val="Emphasis"/>
                <w:bCs/>
              </w:rPr>
            </w:pPr>
            <w:r w:rsidRPr="00091329">
              <w:rPr>
                <w:rStyle w:val="Emphasis"/>
                <w:bCs/>
                <w:i w:val="0"/>
                <w:iCs w:val="0"/>
              </w:rPr>
              <w:t xml:space="preserve">The figures and inscription are from the engraving by G.A. da Brescia after the </w:t>
            </w:r>
            <w:r w:rsidRPr="00091329">
              <w:rPr>
                <w:rStyle w:val="Emphasis"/>
                <w:bCs/>
              </w:rPr>
              <w:t>Quos ego.</w:t>
            </w:r>
          </w:p>
          <w:p w14:paraId="5EC0BF30" w14:textId="649E09E9" w:rsidR="00DE5273" w:rsidRPr="00091329" w:rsidRDefault="00DE5273" w:rsidP="00443822">
            <w:pPr>
              <w:tabs>
                <w:tab w:val="left" w:pos="6675"/>
              </w:tabs>
              <w:rPr>
                <w:rStyle w:val="Emphasis"/>
                <w:bCs/>
                <w:i w:val="0"/>
                <w:iCs w:val="0"/>
              </w:rPr>
            </w:pPr>
            <w:r w:rsidRPr="00091329">
              <w:rPr>
                <w:rStyle w:val="Emphasis"/>
                <w:bCs/>
                <w:i w:val="0"/>
                <w:iCs w:val="0"/>
              </w:rPr>
              <w:t xml:space="preserve">MMA, </w:t>
            </w:r>
            <w:r>
              <w:rPr>
                <w:rStyle w:val="Emphasis"/>
                <w:bCs/>
                <w:i w:val="0"/>
                <w:iCs w:val="0"/>
              </w:rPr>
              <w:t>N</w:t>
            </w:r>
            <w:r w:rsidR="00B03EFD">
              <w:rPr>
                <w:rStyle w:val="Emphasis"/>
                <w:bCs/>
                <w:i w:val="0"/>
                <w:iCs w:val="0"/>
              </w:rPr>
              <w:t>ew York</w:t>
            </w:r>
            <w:r>
              <w:rPr>
                <w:rStyle w:val="Emphasis"/>
                <w:bCs/>
                <w:i w:val="0"/>
                <w:iCs w:val="0"/>
              </w:rPr>
              <w:t xml:space="preserve">, </w:t>
            </w:r>
            <w:r w:rsidRPr="00091329">
              <w:rPr>
                <w:rStyle w:val="Emphasis"/>
                <w:bCs/>
                <w:i w:val="0"/>
                <w:iCs w:val="0"/>
              </w:rPr>
              <w:t>Lehman Collection, 1975.1.1136</w:t>
            </w:r>
          </w:p>
          <w:p w14:paraId="07889F48" w14:textId="3875DFF8" w:rsidR="00DE5273" w:rsidRPr="00091329" w:rsidRDefault="00DE5273" w:rsidP="00443822">
            <w:pPr>
              <w:tabs>
                <w:tab w:val="left" w:pos="6675"/>
              </w:tabs>
              <w:rPr>
                <w:rStyle w:val="Emphasis"/>
                <w:bCs/>
                <w:i w:val="0"/>
                <w:iCs w:val="0"/>
              </w:rPr>
            </w:pPr>
            <w:r w:rsidRPr="00091329">
              <w:rPr>
                <w:rStyle w:val="Emphasis"/>
                <w:bCs/>
                <w:i w:val="0"/>
                <w:iCs w:val="0"/>
              </w:rPr>
              <w:t>Bibliog: Rasmussen 1989, no. 76.</w:t>
            </w:r>
          </w:p>
        </w:tc>
        <w:tc>
          <w:tcPr>
            <w:tcW w:w="4475" w:type="dxa"/>
          </w:tcPr>
          <w:p w14:paraId="2A83860C" w14:textId="77777777" w:rsidR="00DE5273" w:rsidRPr="00091329" w:rsidRDefault="00DE5273" w:rsidP="00443822">
            <w:pPr>
              <w:rPr>
                <w:noProof/>
              </w:rPr>
            </w:pPr>
          </w:p>
          <w:p w14:paraId="1F533864" w14:textId="09CD780F" w:rsidR="00DE5273" w:rsidRPr="00091329" w:rsidRDefault="00DE5273" w:rsidP="00443822">
            <w:pPr>
              <w:rPr>
                <w:noProof/>
                <w:lang w:val="en-GB"/>
              </w:rPr>
            </w:pPr>
            <w:r w:rsidRPr="00091329">
              <w:rPr>
                <w:noProof/>
              </w:rPr>
              <w:drawing>
                <wp:inline distT="0" distB="0" distL="0" distR="0" wp14:anchorId="62A23585" wp14:editId="41F778A9">
                  <wp:extent cx="2219325" cy="1982229"/>
                  <wp:effectExtent l="0" t="0" r="0" b="0"/>
                  <wp:docPr id="720213763" name="Picture 1" descr="Plate (tondino), Francesco Xanto Avelli da Rovigo (Italian, Rovigo ca.1487–1542), Maiolica (tin-glazed earthen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te (tondino), Francesco Xanto Avelli da Rovigo (Italian, Rovigo ca.1487–1542), Maiolica (tin-glazed earthenware)"/>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4508" t="15778" r="4508" b="12773"/>
                          <a:stretch>
                            <a:fillRect/>
                          </a:stretch>
                        </pic:blipFill>
                        <pic:spPr bwMode="auto">
                          <a:xfrm>
                            <a:off x="0" y="0"/>
                            <a:ext cx="2223829" cy="198625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05CE4" w:rsidRPr="00091329" w14:paraId="3C36470C" w14:textId="77777777" w:rsidTr="004800A4">
        <w:trPr>
          <w:gridBefore w:val="1"/>
          <w:wBefore w:w="113" w:type="dxa"/>
          <w:trHeight w:val="3503"/>
        </w:trPr>
        <w:tc>
          <w:tcPr>
            <w:tcW w:w="4621" w:type="dxa"/>
          </w:tcPr>
          <w:p w14:paraId="2072B6ED" w14:textId="77777777" w:rsidR="00905CE4" w:rsidRPr="00091329" w:rsidRDefault="00905CE4" w:rsidP="00905CE4">
            <w:pPr>
              <w:tabs>
                <w:tab w:val="left" w:pos="6675"/>
              </w:tabs>
              <w:rPr>
                <w:rStyle w:val="Emphasis"/>
                <w:bCs/>
              </w:rPr>
            </w:pPr>
            <w:r w:rsidRPr="00091329">
              <w:rPr>
                <w:rStyle w:val="Emphasis"/>
                <w:bCs/>
              </w:rPr>
              <w:lastRenderedPageBreak/>
              <w:t>Aeneas, Anchises, and Ascanius escaping from Troy.</w:t>
            </w:r>
          </w:p>
          <w:p w14:paraId="6BE06335" w14:textId="3DA85E4E" w:rsidR="00905CE4" w:rsidRPr="00091329" w:rsidRDefault="00905CE4" w:rsidP="00905CE4">
            <w:pPr>
              <w:tabs>
                <w:tab w:val="left" w:pos="6675"/>
              </w:tabs>
              <w:rPr>
                <w:rStyle w:val="Emphasis"/>
                <w:bCs/>
                <w:i w:val="0"/>
                <w:iCs w:val="0"/>
              </w:rPr>
            </w:pPr>
            <w:r w:rsidRPr="00091329">
              <w:rPr>
                <w:rStyle w:val="Emphasis"/>
                <w:bCs/>
                <w:i w:val="0"/>
                <w:iCs w:val="0"/>
              </w:rPr>
              <w:t xml:space="preserve">Urbino, by Francesco Xanto Avelli, </w:t>
            </w:r>
            <w:r w:rsidRPr="00905CE4">
              <w:rPr>
                <w:rStyle w:val="Emphasis"/>
                <w:bCs/>
                <w:i w:val="0"/>
                <w:iCs w:val="0"/>
              </w:rPr>
              <w:t>c</w:t>
            </w:r>
            <w:r>
              <w:rPr>
                <w:rStyle w:val="Emphasis"/>
                <w:bCs/>
                <w:i w:val="0"/>
                <w:iCs w:val="0"/>
              </w:rPr>
              <w:t>1528-30,</w:t>
            </w:r>
            <w:r w:rsidRPr="00091329">
              <w:rPr>
                <w:rStyle w:val="Emphasis"/>
                <w:bCs/>
                <w:i w:val="0"/>
                <w:iCs w:val="0"/>
              </w:rPr>
              <w:t xml:space="preserve"> from </w:t>
            </w:r>
            <w:r>
              <w:rPr>
                <w:rStyle w:val="Emphasis"/>
                <w:bCs/>
                <w:i w:val="0"/>
                <w:iCs w:val="0"/>
              </w:rPr>
              <w:t>a set with unidentified arms.</w:t>
            </w:r>
          </w:p>
          <w:p w14:paraId="45E18C64" w14:textId="43EBCED8" w:rsidR="00905CE4" w:rsidRPr="00091329" w:rsidRDefault="00905CE4" w:rsidP="00905CE4">
            <w:pPr>
              <w:tabs>
                <w:tab w:val="left" w:pos="6675"/>
              </w:tabs>
              <w:rPr>
                <w:rStyle w:val="Emphasis"/>
                <w:bCs/>
              </w:rPr>
            </w:pPr>
            <w:r w:rsidRPr="00091329">
              <w:rPr>
                <w:rStyle w:val="Emphasis"/>
                <w:bCs/>
                <w:i w:val="0"/>
                <w:iCs w:val="0"/>
              </w:rPr>
              <w:t>Inscribed:</w:t>
            </w:r>
            <w:r w:rsidRPr="00091329">
              <w:rPr>
                <w:rStyle w:val="Emphasis"/>
                <w:bCs/>
              </w:rPr>
              <w:t xml:space="preserve"> .1531. Quest’ è colui c</w:t>
            </w:r>
            <w:r>
              <w:rPr>
                <w:rStyle w:val="Emphasis"/>
                <w:bCs/>
              </w:rPr>
              <w:t>h’a Troia il padre Anchise Trasse d’il fuoco, et dopo lo[n]go errore Sotto la ripa</w:t>
            </w:r>
            <w:r w:rsidRPr="00091329">
              <w:rPr>
                <w:rStyle w:val="Emphasis"/>
                <w:bCs/>
              </w:rPr>
              <w:t xml:space="preserve"> Antan</w:t>
            </w:r>
            <w:r>
              <w:rPr>
                <w:rStyle w:val="Emphasis"/>
                <w:bCs/>
              </w:rPr>
              <w:t xml:space="preserve">tra a posar mise historia </w:t>
            </w:r>
            <w:r w:rsidRPr="00091329">
              <w:t xml:space="preserve"> followed by the y/</w:t>
            </w:r>
            <w:r w:rsidRPr="00091329">
              <w:sym w:font="Symbol" w:char="F046"/>
            </w:r>
            <w:r w:rsidRPr="00091329">
              <w:t xml:space="preserve"> flourish.</w:t>
            </w:r>
            <w:r w:rsidRPr="00091329">
              <w:rPr>
                <w:rStyle w:val="Emphasis"/>
                <w:bCs/>
              </w:rPr>
              <w:t>.</w:t>
            </w:r>
          </w:p>
          <w:p w14:paraId="62B4180B" w14:textId="77777777" w:rsidR="00A62867" w:rsidRDefault="00A62867" w:rsidP="00905CE4">
            <w:pPr>
              <w:tabs>
                <w:tab w:val="left" w:pos="6675"/>
              </w:tabs>
              <w:ind w:left="6675" w:hanging="6675"/>
              <w:rPr>
                <w:rStyle w:val="Emphasis"/>
                <w:bCs/>
                <w:i w:val="0"/>
                <w:iCs w:val="0"/>
              </w:rPr>
            </w:pPr>
            <w:r>
              <w:rPr>
                <w:rStyle w:val="Emphasis"/>
                <w:bCs/>
                <w:i w:val="0"/>
                <w:iCs w:val="0"/>
              </w:rPr>
              <w:t>Kunstgewerbemuseum, Cologne.</w:t>
            </w:r>
          </w:p>
          <w:p w14:paraId="14654FA9" w14:textId="57EE0EA1" w:rsidR="00905CE4" w:rsidRPr="00091329" w:rsidRDefault="00905CE4" w:rsidP="00905CE4">
            <w:pPr>
              <w:tabs>
                <w:tab w:val="left" w:pos="6675"/>
              </w:tabs>
              <w:ind w:left="6675" w:hanging="6675"/>
              <w:rPr>
                <w:rStyle w:val="Emphasis"/>
                <w:bCs/>
              </w:rPr>
            </w:pPr>
            <w:r w:rsidRPr="00091329">
              <w:rPr>
                <w:rStyle w:val="Emphasis"/>
                <w:bCs/>
                <w:i w:val="0"/>
                <w:iCs w:val="0"/>
              </w:rPr>
              <w:t>The</w:t>
            </w:r>
            <w:r w:rsidR="00A62867">
              <w:rPr>
                <w:rStyle w:val="Emphasis"/>
                <w:bCs/>
                <w:i w:val="0"/>
                <w:iCs w:val="0"/>
              </w:rPr>
              <w:t xml:space="preserve"> figures and </w:t>
            </w:r>
            <w:r w:rsidRPr="00091329">
              <w:rPr>
                <w:rStyle w:val="Emphasis"/>
                <w:bCs/>
                <w:i w:val="0"/>
                <w:iCs w:val="0"/>
              </w:rPr>
              <w:t xml:space="preserve">inscription </w:t>
            </w:r>
            <w:r w:rsidR="00A62867">
              <w:rPr>
                <w:rStyle w:val="Emphasis"/>
                <w:bCs/>
                <w:i w:val="0"/>
                <w:iCs w:val="0"/>
              </w:rPr>
              <w:t>are from</w:t>
            </w:r>
            <w:r w:rsidR="00A62867" w:rsidRPr="00A62867">
              <w:rPr>
                <w:rStyle w:val="Emphasis"/>
                <w:bCs/>
                <w:i w:val="0"/>
                <w:iCs w:val="0"/>
              </w:rPr>
              <w:t xml:space="preserve"> the</w:t>
            </w:r>
          </w:p>
          <w:p w14:paraId="0DADC94F" w14:textId="379C2C73" w:rsidR="00905CE4" w:rsidRPr="00091329" w:rsidRDefault="00A62867" w:rsidP="00905CE4">
            <w:pPr>
              <w:tabs>
                <w:tab w:val="left" w:pos="6675"/>
              </w:tabs>
              <w:rPr>
                <w:rStyle w:val="Emphasis"/>
                <w:bCs/>
              </w:rPr>
            </w:pPr>
            <w:r>
              <w:rPr>
                <w:rStyle w:val="Emphasis"/>
                <w:bCs/>
                <w:i w:val="0"/>
                <w:iCs w:val="0"/>
              </w:rPr>
              <w:t xml:space="preserve">Engraving by </w:t>
            </w:r>
            <w:r w:rsidR="00905CE4" w:rsidRPr="00091329">
              <w:rPr>
                <w:rStyle w:val="Emphasis"/>
                <w:bCs/>
                <w:i w:val="0"/>
                <w:iCs w:val="0"/>
              </w:rPr>
              <w:t xml:space="preserve">G.G. Caraglio after Raphael’s design for the </w:t>
            </w:r>
            <w:r w:rsidR="00905CE4" w:rsidRPr="00091329">
              <w:rPr>
                <w:rStyle w:val="Emphasis"/>
                <w:bCs/>
              </w:rPr>
              <w:t>Fire in the Borgo</w:t>
            </w:r>
            <w:r>
              <w:rPr>
                <w:rStyle w:val="Emphasis"/>
                <w:bCs/>
              </w:rPr>
              <w:t xml:space="preserve"> </w:t>
            </w:r>
            <w:r>
              <w:rPr>
                <w:rStyle w:val="Emphasis"/>
                <w:bCs/>
                <w:i w:val="0"/>
                <w:iCs w:val="0"/>
              </w:rPr>
              <w:t>(below)</w:t>
            </w:r>
            <w:r w:rsidR="00905CE4" w:rsidRPr="00091329">
              <w:rPr>
                <w:rStyle w:val="Emphasis"/>
                <w:bCs/>
              </w:rPr>
              <w:t xml:space="preserve">. </w:t>
            </w:r>
          </w:p>
          <w:p w14:paraId="7090D176" w14:textId="1D3E894E" w:rsidR="00905CE4" w:rsidRPr="00A62867" w:rsidRDefault="00A62867" w:rsidP="00443822">
            <w:pPr>
              <w:tabs>
                <w:tab w:val="left" w:pos="6675"/>
              </w:tabs>
              <w:rPr>
                <w:rStyle w:val="Emphasis"/>
                <w:bCs/>
                <w:i w:val="0"/>
                <w:iCs w:val="0"/>
              </w:rPr>
            </w:pPr>
            <w:r>
              <w:rPr>
                <w:rStyle w:val="Emphasis"/>
                <w:bCs/>
                <w:i w:val="0"/>
                <w:iCs w:val="0"/>
              </w:rPr>
              <w:t>Bibliog: Klesse 1966, no. 309</w:t>
            </w:r>
          </w:p>
        </w:tc>
        <w:tc>
          <w:tcPr>
            <w:tcW w:w="4475" w:type="dxa"/>
          </w:tcPr>
          <w:p w14:paraId="4B19C130" w14:textId="5B9F1F52" w:rsidR="00A62867" w:rsidRPr="00A62867" w:rsidRDefault="00A62867" w:rsidP="00A62867">
            <w:pPr>
              <w:rPr>
                <w:noProof/>
                <w:lang w:val="en-GB"/>
              </w:rPr>
            </w:pPr>
            <w:r w:rsidRPr="00A62867">
              <w:rPr>
                <w:noProof/>
                <w:lang w:val="en-GB"/>
              </w:rPr>
              <w:drawing>
                <wp:inline distT="0" distB="0" distL="0" distR="0" wp14:anchorId="383E5A44" wp14:editId="2D5E3859">
                  <wp:extent cx="2704465" cy="2599055"/>
                  <wp:effectExtent l="0" t="0" r="635" b="0"/>
                  <wp:docPr id="7282181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rot="10800000">
                            <a:off x="0" y="0"/>
                            <a:ext cx="2704465" cy="2599055"/>
                          </a:xfrm>
                          <a:prstGeom prst="rect">
                            <a:avLst/>
                          </a:prstGeom>
                          <a:noFill/>
                          <a:ln>
                            <a:noFill/>
                          </a:ln>
                        </pic:spPr>
                      </pic:pic>
                    </a:graphicData>
                  </a:graphic>
                </wp:inline>
              </w:drawing>
            </w:r>
          </w:p>
          <w:p w14:paraId="7EC08EE1" w14:textId="77777777" w:rsidR="00905CE4" w:rsidRPr="00091329" w:rsidRDefault="00905CE4" w:rsidP="00443822">
            <w:pPr>
              <w:rPr>
                <w:noProof/>
              </w:rPr>
            </w:pPr>
          </w:p>
        </w:tc>
      </w:tr>
      <w:tr w:rsidR="00DE5273" w:rsidRPr="00091329" w14:paraId="01D44AFF" w14:textId="77777777" w:rsidTr="004800A4">
        <w:trPr>
          <w:gridBefore w:val="1"/>
          <w:wBefore w:w="113" w:type="dxa"/>
        </w:trPr>
        <w:tc>
          <w:tcPr>
            <w:tcW w:w="4621" w:type="dxa"/>
          </w:tcPr>
          <w:p w14:paraId="02950E12" w14:textId="77777777" w:rsidR="00DE5273" w:rsidRPr="00091329" w:rsidRDefault="00DE5273" w:rsidP="00443822">
            <w:pPr>
              <w:tabs>
                <w:tab w:val="left" w:pos="6675"/>
              </w:tabs>
              <w:rPr>
                <w:rStyle w:val="Emphasis"/>
                <w:bCs/>
              </w:rPr>
            </w:pPr>
            <w:r w:rsidRPr="00091329">
              <w:rPr>
                <w:rStyle w:val="Emphasis"/>
                <w:bCs/>
              </w:rPr>
              <w:t>Aeneas, Anchises, and Ascanius escaping from Troy.</w:t>
            </w:r>
          </w:p>
          <w:p w14:paraId="2B496949" w14:textId="7EE446FA"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1531 from the “Hercules” armorial set.</w:t>
            </w:r>
          </w:p>
          <w:p w14:paraId="7F079C7E" w14:textId="6AD7549E" w:rsidR="00DE5273" w:rsidRPr="00091329" w:rsidRDefault="00DE5273" w:rsidP="00443822">
            <w:pPr>
              <w:tabs>
                <w:tab w:val="left" w:pos="6675"/>
              </w:tabs>
              <w:rPr>
                <w:rStyle w:val="Emphasis"/>
                <w:bCs/>
              </w:rPr>
            </w:pPr>
            <w:r w:rsidRPr="00091329">
              <w:rPr>
                <w:rStyle w:val="Emphasis"/>
                <w:bCs/>
                <w:i w:val="0"/>
                <w:iCs w:val="0"/>
              </w:rPr>
              <w:t>Inscribed:</w:t>
            </w:r>
            <w:r w:rsidRPr="00091329">
              <w:rPr>
                <w:rStyle w:val="Emphasis"/>
                <w:bCs/>
              </w:rPr>
              <w:t xml:space="preserve"> .1531. Quest’ è colui che pia[n[se sotto Antandro. historia.</w:t>
            </w:r>
          </w:p>
          <w:p w14:paraId="620B7ADE" w14:textId="5F43827D" w:rsidR="00DE5273" w:rsidRPr="00091329" w:rsidRDefault="00DE5273" w:rsidP="00443822">
            <w:pPr>
              <w:tabs>
                <w:tab w:val="left" w:pos="6675"/>
              </w:tabs>
              <w:rPr>
                <w:rStyle w:val="Emphasis"/>
                <w:bCs/>
              </w:rPr>
            </w:pPr>
            <w:r w:rsidRPr="00091329">
              <w:rPr>
                <w:rStyle w:val="Emphasis"/>
                <w:bCs/>
              </w:rPr>
              <w:t>fra[n]cesco: Xanto, Avelli da Rovigo .i[n] Urbino pi[n]se.</w:t>
            </w:r>
          </w:p>
          <w:p w14:paraId="0F636720" w14:textId="77777777" w:rsidR="00DE5273" w:rsidRPr="00091329" w:rsidRDefault="00DE5273" w:rsidP="00443822">
            <w:pPr>
              <w:tabs>
                <w:tab w:val="left" w:pos="6675"/>
              </w:tabs>
              <w:ind w:left="6675" w:hanging="6675"/>
              <w:rPr>
                <w:rStyle w:val="Emphasis"/>
                <w:bCs/>
                <w:i w:val="0"/>
                <w:iCs w:val="0"/>
              </w:rPr>
            </w:pPr>
            <w:r w:rsidRPr="00091329">
              <w:rPr>
                <w:rStyle w:val="Emphasis"/>
                <w:bCs/>
                <w:i w:val="0"/>
                <w:iCs w:val="0"/>
              </w:rPr>
              <w:t>The inscription is slightly adapted from</w:t>
            </w:r>
          </w:p>
          <w:p w14:paraId="420173B9" w14:textId="77777777" w:rsidR="00DE5273" w:rsidRPr="00091329" w:rsidRDefault="00DE5273" w:rsidP="00443822">
            <w:pPr>
              <w:tabs>
                <w:tab w:val="left" w:pos="6675"/>
              </w:tabs>
              <w:ind w:left="6675" w:hanging="6675"/>
              <w:rPr>
                <w:rStyle w:val="Emphasis"/>
                <w:bCs/>
              </w:rPr>
            </w:pPr>
            <w:r w:rsidRPr="00091329">
              <w:rPr>
                <w:rStyle w:val="Emphasis"/>
                <w:bCs/>
                <w:i w:val="0"/>
                <w:iCs w:val="0"/>
              </w:rPr>
              <w:t xml:space="preserve">Petrarch’s </w:t>
            </w:r>
            <w:r w:rsidRPr="00091329">
              <w:rPr>
                <w:rStyle w:val="Emphasis"/>
                <w:bCs/>
              </w:rPr>
              <w:t>Trionfo d’amore,</w:t>
            </w:r>
            <w:r w:rsidRPr="00091329">
              <w:rPr>
                <w:rStyle w:val="Emphasis"/>
                <w:bCs/>
                <w:i w:val="0"/>
                <w:iCs w:val="0"/>
              </w:rPr>
              <w:t xml:space="preserve"> I, 106-7:</w:t>
            </w:r>
            <w:r w:rsidRPr="00091329">
              <w:rPr>
                <w:rStyle w:val="Emphasis"/>
                <w:bCs/>
              </w:rPr>
              <w:t xml:space="preserve"> </w:t>
            </w:r>
          </w:p>
          <w:p w14:paraId="5698C028" w14:textId="5CA810CF" w:rsidR="00DE5273" w:rsidRPr="00091329" w:rsidRDefault="00DE5273" w:rsidP="00443822">
            <w:pPr>
              <w:tabs>
                <w:tab w:val="left" w:pos="6675"/>
              </w:tabs>
              <w:ind w:left="6675" w:hanging="6675"/>
              <w:rPr>
                <w:rStyle w:val="Emphasis"/>
                <w:bCs/>
              </w:rPr>
            </w:pPr>
            <w:r w:rsidRPr="00091329">
              <w:rPr>
                <w:rStyle w:val="Emphasis"/>
                <w:bCs/>
              </w:rPr>
              <w:t>L’altro è colui che pianse sotto Antandro</w:t>
            </w:r>
          </w:p>
          <w:p w14:paraId="6E8AB186" w14:textId="12491D3C" w:rsidR="00DE5273" w:rsidRPr="00091329" w:rsidRDefault="00DE5273" w:rsidP="00443822">
            <w:pPr>
              <w:tabs>
                <w:tab w:val="left" w:pos="6675"/>
              </w:tabs>
              <w:ind w:left="6675" w:hanging="6675"/>
              <w:rPr>
                <w:rStyle w:val="Emphasis"/>
                <w:bCs/>
              </w:rPr>
            </w:pPr>
            <w:r w:rsidRPr="00091329">
              <w:rPr>
                <w:rStyle w:val="Emphasis"/>
                <w:bCs/>
              </w:rPr>
              <w:t>La morte di Creusa</w:t>
            </w:r>
          </w:p>
          <w:p w14:paraId="3F56D2D1" w14:textId="4275B22C" w:rsidR="00DE5273" w:rsidRPr="00091329" w:rsidRDefault="00DE5273" w:rsidP="00443822">
            <w:pPr>
              <w:tabs>
                <w:tab w:val="left" w:pos="6675"/>
              </w:tabs>
              <w:rPr>
                <w:rStyle w:val="Emphasis"/>
                <w:bCs/>
              </w:rPr>
            </w:pPr>
            <w:r w:rsidRPr="00091329">
              <w:rPr>
                <w:rStyle w:val="Emphasis"/>
                <w:bCs/>
                <w:i w:val="0"/>
                <w:iCs w:val="0"/>
              </w:rPr>
              <w:t xml:space="preserve">After the engraving by G.G. Caraglio after Raphael’s design for the </w:t>
            </w:r>
            <w:r w:rsidRPr="00091329">
              <w:rPr>
                <w:rStyle w:val="Emphasis"/>
                <w:bCs/>
              </w:rPr>
              <w:t xml:space="preserve">Fire in the Borgo. </w:t>
            </w:r>
          </w:p>
          <w:p w14:paraId="1B750CD2" w14:textId="736A3C21" w:rsidR="00DE5273" w:rsidRPr="00091329" w:rsidRDefault="00DE5273" w:rsidP="00443822">
            <w:pPr>
              <w:tabs>
                <w:tab w:val="left" w:pos="6675"/>
              </w:tabs>
              <w:rPr>
                <w:rStyle w:val="Emphasis"/>
                <w:bCs/>
                <w:i w:val="0"/>
                <w:iCs w:val="0"/>
              </w:rPr>
            </w:pPr>
            <w:r w:rsidRPr="00091329">
              <w:rPr>
                <w:rStyle w:val="Emphasis"/>
                <w:bCs/>
                <w:i w:val="0"/>
                <w:iCs w:val="0"/>
              </w:rPr>
              <w:t>British Museum, BEP1855,1201.45</w:t>
            </w:r>
          </w:p>
          <w:p w14:paraId="0D27C6D2" w14:textId="4C92BEAC" w:rsidR="00DE5273" w:rsidRPr="00091329" w:rsidRDefault="00DE5273" w:rsidP="00443822">
            <w:pPr>
              <w:tabs>
                <w:tab w:val="left" w:pos="6675"/>
              </w:tabs>
              <w:rPr>
                <w:rStyle w:val="Emphasis"/>
                <w:bCs/>
                <w:i w:val="0"/>
                <w:iCs w:val="0"/>
              </w:rPr>
            </w:pPr>
            <w:r w:rsidRPr="00091329">
              <w:rPr>
                <w:rStyle w:val="Emphasis"/>
                <w:bCs/>
                <w:i w:val="0"/>
                <w:iCs w:val="0"/>
              </w:rPr>
              <w:t>Bibliog: Thornton &amp; Wilson 2009, no. 160</w:t>
            </w:r>
          </w:p>
          <w:p w14:paraId="113EE9EF" w14:textId="793E15E7" w:rsidR="00DE5273" w:rsidRPr="00091329" w:rsidRDefault="00DE5273" w:rsidP="00443822">
            <w:pPr>
              <w:tabs>
                <w:tab w:val="left" w:pos="6675"/>
              </w:tabs>
              <w:rPr>
                <w:rStyle w:val="Emphasis"/>
                <w:bCs/>
                <w:i w:val="0"/>
                <w:iCs w:val="0"/>
              </w:rPr>
            </w:pPr>
          </w:p>
        </w:tc>
        <w:tc>
          <w:tcPr>
            <w:tcW w:w="4475" w:type="dxa"/>
          </w:tcPr>
          <w:p w14:paraId="35A1234F" w14:textId="5711F911" w:rsidR="00DE5273" w:rsidRPr="00091329" w:rsidRDefault="00DE5273" w:rsidP="00443822">
            <w:pPr>
              <w:rPr>
                <w:noProof/>
                <w:lang w:val="en-GB"/>
              </w:rPr>
            </w:pPr>
            <w:r w:rsidRPr="00091329">
              <w:rPr>
                <w:noProof/>
              </w:rPr>
              <w:drawing>
                <wp:inline distT="0" distB="0" distL="0" distR="0" wp14:anchorId="3FED2935" wp14:editId="678CDDA3">
                  <wp:extent cx="2797175" cy="2573655"/>
                  <wp:effectExtent l="0" t="0" r="3175" b="0"/>
                  <wp:docPr id="1321232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97175" cy="2573655"/>
                          </a:xfrm>
                          <a:prstGeom prst="rect">
                            <a:avLst/>
                          </a:prstGeom>
                          <a:noFill/>
                          <a:ln>
                            <a:noFill/>
                          </a:ln>
                        </pic:spPr>
                      </pic:pic>
                    </a:graphicData>
                  </a:graphic>
                </wp:inline>
              </w:drawing>
            </w:r>
          </w:p>
        </w:tc>
      </w:tr>
      <w:tr w:rsidR="00DE5273" w:rsidRPr="00091329" w14:paraId="37E9910D" w14:textId="77777777" w:rsidTr="004800A4">
        <w:trPr>
          <w:gridBefore w:val="1"/>
          <w:wBefore w:w="113" w:type="dxa"/>
        </w:trPr>
        <w:tc>
          <w:tcPr>
            <w:tcW w:w="4621" w:type="dxa"/>
          </w:tcPr>
          <w:p w14:paraId="1D6CCC0F" w14:textId="2BC94FB8" w:rsidR="00DE5273" w:rsidRPr="00091329" w:rsidRDefault="00DE5273" w:rsidP="00443822">
            <w:pPr>
              <w:tabs>
                <w:tab w:val="left" w:pos="6675"/>
              </w:tabs>
              <w:rPr>
                <w:rStyle w:val="Emphasis"/>
                <w:bCs/>
              </w:rPr>
            </w:pPr>
            <w:r w:rsidRPr="00091329">
              <w:rPr>
                <w:rStyle w:val="Emphasis"/>
                <w:bCs/>
              </w:rPr>
              <w:t>Aeneas, Anchises, and Ascanius escaping from Troy.</w:t>
            </w:r>
          </w:p>
          <w:p w14:paraId="6AEFE0E1" w14:textId="2E877AE6" w:rsidR="00DE5273" w:rsidRPr="00FD5F29" w:rsidRDefault="00DE5273" w:rsidP="00443822">
            <w:pPr>
              <w:tabs>
                <w:tab w:val="left" w:pos="6675"/>
              </w:tabs>
              <w:rPr>
                <w:rStyle w:val="Emphasis"/>
                <w:bCs/>
                <w:i w:val="0"/>
                <w:iCs w:val="0"/>
              </w:rPr>
            </w:pPr>
            <w:r w:rsidRPr="00091329">
              <w:rPr>
                <w:rStyle w:val="Emphasis"/>
                <w:bCs/>
                <w:i w:val="0"/>
                <w:iCs w:val="0"/>
              </w:rPr>
              <w:t xml:space="preserve">Engraving by G.G. Caraglio after Raphael’s design for the </w:t>
            </w:r>
            <w:r w:rsidRPr="00091329">
              <w:rPr>
                <w:rStyle w:val="Emphasis"/>
                <w:bCs/>
              </w:rPr>
              <w:t xml:space="preserve">Fire in the Borgo. </w:t>
            </w:r>
            <w:r w:rsidR="00FD5F29">
              <w:rPr>
                <w:rStyle w:val="Emphasis"/>
                <w:bCs/>
                <w:i w:val="0"/>
                <w:iCs w:val="0"/>
              </w:rPr>
              <w:t xml:space="preserve">The British Museum website gives a broad dating for this print, </w:t>
            </w:r>
            <w:r w:rsidR="00FD5F29">
              <w:rPr>
                <w:rStyle w:val="Emphasis"/>
                <w:bCs/>
              </w:rPr>
              <w:t>c</w:t>
            </w:r>
            <w:r w:rsidR="00FD5F29">
              <w:rPr>
                <w:rStyle w:val="Emphasis"/>
                <w:bCs/>
                <w:i w:val="0"/>
                <w:iCs w:val="0"/>
              </w:rPr>
              <w:t>1520-39, but its use on the MICF fragment (below) proves that it was made around 1525, though Caraglio is first recorded in the circle of Marcantonio in 1526. The inscription distantly echoes Petrarch.</w:t>
            </w:r>
          </w:p>
          <w:p w14:paraId="1C773316" w14:textId="0F93159F" w:rsidR="00DE5273" w:rsidRPr="00091329" w:rsidRDefault="00DE5273" w:rsidP="00443822">
            <w:pPr>
              <w:tabs>
                <w:tab w:val="left" w:pos="6675"/>
              </w:tabs>
              <w:rPr>
                <w:rStyle w:val="Emphasis"/>
                <w:bCs/>
                <w:i w:val="0"/>
                <w:iCs w:val="0"/>
              </w:rPr>
            </w:pPr>
          </w:p>
        </w:tc>
        <w:tc>
          <w:tcPr>
            <w:tcW w:w="4475" w:type="dxa"/>
          </w:tcPr>
          <w:p w14:paraId="23EF8C64" w14:textId="105C17BE" w:rsidR="00DE5273" w:rsidRPr="00091329" w:rsidRDefault="00DE5273" w:rsidP="00443822">
            <w:pPr>
              <w:rPr>
                <w:noProof/>
                <w:lang w:val="en-GB"/>
              </w:rPr>
            </w:pPr>
            <w:r w:rsidRPr="00091329">
              <w:rPr>
                <w:noProof/>
              </w:rPr>
              <w:drawing>
                <wp:inline distT="0" distB="0" distL="0" distR="0" wp14:anchorId="6C62BC6F" wp14:editId="527B1CC5">
                  <wp:extent cx="1844040" cy="2364809"/>
                  <wp:effectExtent l="0" t="0" r="3810" b="0"/>
                  <wp:docPr id="120567699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52581" cy="2375762"/>
                          </a:xfrm>
                          <a:prstGeom prst="rect">
                            <a:avLst/>
                          </a:prstGeom>
                          <a:noFill/>
                          <a:ln>
                            <a:noFill/>
                          </a:ln>
                        </pic:spPr>
                      </pic:pic>
                    </a:graphicData>
                  </a:graphic>
                </wp:inline>
              </w:drawing>
            </w:r>
          </w:p>
        </w:tc>
      </w:tr>
      <w:tr w:rsidR="00DE5273" w:rsidRPr="00091329" w14:paraId="4581CB37" w14:textId="77777777" w:rsidTr="004800A4">
        <w:trPr>
          <w:gridBefore w:val="1"/>
          <w:wBefore w:w="113" w:type="dxa"/>
        </w:trPr>
        <w:tc>
          <w:tcPr>
            <w:tcW w:w="4621" w:type="dxa"/>
          </w:tcPr>
          <w:p w14:paraId="0B85E82E" w14:textId="77777777" w:rsidR="00DE5273" w:rsidRPr="00091329" w:rsidRDefault="00DE5273" w:rsidP="00443822">
            <w:pPr>
              <w:tabs>
                <w:tab w:val="left" w:pos="6675"/>
              </w:tabs>
              <w:rPr>
                <w:rStyle w:val="Emphasis"/>
                <w:bCs/>
              </w:rPr>
            </w:pPr>
            <w:r w:rsidRPr="00091329">
              <w:rPr>
                <w:rStyle w:val="Emphasis"/>
                <w:bCs/>
              </w:rPr>
              <w:lastRenderedPageBreak/>
              <w:t>Aeneas, Anchises, and Ascanius escaping from Troy.</w:t>
            </w:r>
          </w:p>
          <w:p w14:paraId="6AACA12D" w14:textId="3A26505B"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1532; lustred in Urbino or Gubbio.</w:t>
            </w:r>
          </w:p>
          <w:p w14:paraId="5582C505" w14:textId="4EFD68DC" w:rsidR="00DE5273" w:rsidRPr="00091329" w:rsidRDefault="00DE5273" w:rsidP="00443822">
            <w:pPr>
              <w:tabs>
                <w:tab w:val="left" w:pos="6675"/>
              </w:tabs>
              <w:rPr>
                <w:rStyle w:val="Emphasis"/>
                <w:bCs/>
              </w:rPr>
            </w:pPr>
            <w:r w:rsidRPr="00091329">
              <w:rPr>
                <w:rStyle w:val="Emphasis"/>
                <w:bCs/>
                <w:i w:val="0"/>
                <w:iCs w:val="0"/>
              </w:rPr>
              <w:t xml:space="preserve">After the engraving by G.G. Caraglio after Raphael’s </w:t>
            </w:r>
            <w:r w:rsidRPr="00091329">
              <w:rPr>
                <w:rStyle w:val="Emphasis"/>
                <w:bCs/>
              </w:rPr>
              <w:t xml:space="preserve">Fire in the Borgo. </w:t>
            </w:r>
          </w:p>
          <w:p w14:paraId="1ED12B81" w14:textId="77777777" w:rsidR="00DE5273" w:rsidRPr="00091329" w:rsidRDefault="00DE5273" w:rsidP="00443822">
            <w:pPr>
              <w:tabs>
                <w:tab w:val="left" w:pos="6675"/>
              </w:tabs>
              <w:rPr>
                <w:rStyle w:val="Emphasis"/>
                <w:bCs/>
              </w:rPr>
            </w:pPr>
            <w:r w:rsidRPr="00091329">
              <w:rPr>
                <w:rStyle w:val="Emphasis"/>
                <w:bCs/>
                <w:i w:val="0"/>
                <w:iCs w:val="0"/>
              </w:rPr>
              <w:t>Inscribed</w:t>
            </w:r>
            <w:r w:rsidRPr="00091329">
              <w:rPr>
                <w:rStyle w:val="Emphasis"/>
                <w:bCs/>
              </w:rPr>
              <w:t>: .1532. Enea col padre Anchise e’l figlio Ascanio. Nel .II. Li: d[e] l’Eneida d[i] V.M.</w:t>
            </w:r>
          </w:p>
          <w:p w14:paraId="31963128" w14:textId="77777777" w:rsidR="00DE5273" w:rsidRPr="00091329" w:rsidRDefault="00DE5273" w:rsidP="00443822">
            <w:pPr>
              <w:tabs>
                <w:tab w:val="left" w:pos="6675"/>
              </w:tabs>
              <w:rPr>
                <w:rStyle w:val="Emphasis"/>
                <w:bCs/>
              </w:rPr>
            </w:pPr>
            <w:r w:rsidRPr="00091329">
              <w:rPr>
                <w:rStyle w:val="Emphasis"/>
                <w:bCs/>
              </w:rPr>
              <w:t>fra[ncesco]: Xanto. A da Rovigo .i[n] Urbino.</w:t>
            </w:r>
          </w:p>
          <w:p w14:paraId="61DB5A59" w14:textId="76EC1852" w:rsidR="00DE5273" w:rsidRPr="00091329" w:rsidRDefault="009A6EB4" w:rsidP="00443822">
            <w:pPr>
              <w:tabs>
                <w:tab w:val="left" w:pos="6675"/>
              </w:tabs>
              <w:rPr>
                <w:rStyle w:val="Emphasis"/>
                <w:bCs/>
                <w:i w:val="0"/>
                <w:iCs w:val="0"/>
              </w:rPr>
            </w:pPr>
            <w:r>
              <w:rPr>
                <w:rStyle w:val="Emphasis"/>
                <w:bCs/>
                <w:i w:val="0"/>
                <w:iCs w:val="0"/>
              </w:rPr>
              <w:t>With Altomani 2025; e</w:t>
            </w:r>
            <w:r w:rsidR="00DE5273" w:rsidRPr="00091329">
              <w:rPr>
                <w:rStyle w:val="Emphasis"/>
                <w:bCs/>
                <w:i w:val="0"/>
                <w:iCs w:val="0"/>
              </w:rPr>
              <w:t>x De Tomaso coll; ex Caruso sale, Soth, London, 20 March 1973, lot 37</w:t>
            </w:r>
            <w:r>
              <w:rPr>
                <w:rStyle w:val="Emphasis"/>
                <w:bCs/>
                <w:i w:val="0"/>
                <w:iCs w:val="0"/>
              </w:rPr>
              <w:t>.</w:t>
            </w:r>
          </w:p>
        </w:tc>
        <w:tc>
          <w:tcPr>
            <w:tcW w:w="4475" w:type="dxa"/>
          </w:tcPr>
          <w:p w14:paraId="10E30D12" w14:textId="739D139D" w:rsidR="00DE5273" w:rsidRPr="00091329" w:rsidRDefault="00DE5273" w:rsidP="00443822">
            <w:pPr>
              <w:rPr>
                <w:noProof/>
                <w:lang w:val="en-GB"/>
              </w:rPr>
            </w:pPr>
            <w:r w:rsidRPr="00091329">
              <w:rPr>
                <w:noProof/>
                <w:lang w:val="en-GB"/>
              </w:rPr>
              <w:drawing>
                <wp:inline distT="0" distB="0" distL="0" distR="0" wp14:anchorId="7F94F760" wp14:editId="2225201B">
                  <wp:extent cx="1630680" cy="1736924"/>
                  <wp:effectExtent l="0" t="0" r="7620" b="0"/>
                  <wp:docPr id="18740300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640370" cy="1747245"/>
                          </a:xfrm>
                          <a:prstGeom prst="rect">
                            <a:avLst/>
                          </a:prstGeom>
                          <a:noFill/>
                          <a:ln>
                            <a:noFill/>
                          </a:ln>
                        </pic:spPr>
                      </pic:pic>
                    </a:graphicData>
                  </a:graphic>
                </wp:inline>
              </w:drawing>
            </w:r>
            <w:r w:rsidRPr="00091329">
              <w:rPr>
                <w:noProof/>
              </w:rPr>
              <w:drawing>
                <wp:inline distT="0" distB="0" distL="0" distR="0" wp14:anchorId="0F48D9B2" wp14:editId="3D05CA0D">
                  <wp:extent cx="1120140" cy="953327"/>
                  <wp:effectExtent l="0" t="0" r="3810" b="0"/>
                  <wp:docPr id="14366177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143461" cy="973175"/>
                          </a:xfrm>
                          <a:prstGeom prst="rect">
                            <a:avLst/>
                          </a:prstGeom>
                          <a:noFill/>
                          <a:ln>
                            <a:noFill/>
                          </a:ln>
                        </pic:spPr>
                      </pic:pic>
                    </a:graphicData>
                  </a:graphic>
                </wp:inline>
              </w:drawing>
            </w:r>
          </w:p>
          <w:p w14:paraId="3725F055" w14:textId="37064B3C" w:rsidR="00DE5273" w:rsidRPr="00091329" w:rsidRDefault="00DE5273" w:rsidP="00443822">
            <w:pPr>
              <w:rPr>
                <w:noProof/>
              </w:rPr>
            </w:pPr>
          </w:p>
        </w:tc>
      </w:tr>
      <w:tr w:rsidR="00DE5273" w:rsidRPr="00091329" w14:paraId="6DC5F71A" w14:textId="77777777" w:rsidTr="004800A4">
        <w:trPr>
          <w:gridBefore w:val="1"/>
          <w:gridAfter w:val="1"/>
          <w:wBefore w:w="113" w:type="dxa"/>
          <w:wAfter w:w="4475" w:type="dxa"/>
        </w:trPr>
        <w:tc>
          <w:tcPr>
            <w:tcW w:w="4621" w:type="dxa"/>
          </w:tcPr>
          <w:p w14:paraId="3579DF38" w14:textId="748E9E5C" w:rsidR="00DE5273" w:rsidRPr="00091329" w:rsidRDefault="00DE5273" w:rsidP="00443822">
            <w:pPr>
              <w:tabs>
                <w:tab w:val="left" w:pos="6675"/>
              </w:tabs>
              <w:rPr>
                <w:rStyle w:val="Emphasis"/>
                <w:bCs/>
              </w:rPr>
            </w:pPr>
            <w:r w:rsidRPr="00091329">
              <w:rPr>
                <w:rStyle w:val="Emphasis"/>
                <w:bCs/>
                <w:i w:val="0"/>
                <w:iCs w:val="0"/>
              </w:rPr>
              <w:t xml:space="preserve">The subject of Aeneas and Anchises escaping Troy was often represented by Xanto, always (I think) using the figures from the Caraglio engraving. They date between </w:t>
            </w:r>
            <w:r w:rsidRPr="00091329">
              <w:rPr>
                <w:rStyle w:val="Emphasis"/>
                <w:bCs/>
              </w:rPr>
              <w:t>c</w:t>
            </w:r>
            <w:r w:rsidRPr="00091329">
              <w:rPr>
                <w:rStyle w:val="Emphasis"/>
                <w:bCs/>
                <w:i w:val="0"/>
                <w:iCs w:val="0"/>
              </w:rPr>
              <w:t xml:space="preserve">1530 and 1542. Among the earliest, </w:t>
            </w:r>
            <w:r w:rsidRPr="00091329">
              <w:rPr>
                <w:rStyle w:val="Emphasis"/>
                <w:bCs/>
              </w:rPr>
              <w:t>c</w:t>
            </w:r>
            <w:r w:rsidRPr="00091329">
              <w:rPr>
                <w:rStyle w:val="Emphasis"/>
                <w:bCs/>
                <w:i w:val="0"/>
                <w:iCs w:val="0"/>
              </w:rPr>
              <w:t>15</w:t>
            </w:r>
            <w:r w:rsidR="00A62867">
              <w:rPr>
                <w:rStyle w:val="Emphasis"/>
                <w:bCs/>
                <w:i w:val="0"/>
                <w:iCs w:val="0"/>
              </w:rPr>
              <w:t>28-</w:t>
            </w:r>
            <w:r w:rsidRPr="00091329">
              <w:rPr>
                <w:rStyle w:val="Emphasis"/>
                <w:bCs/>
                <w:i w:val="0"/>
                <w:iCs w:val="0"/>
              </w:rPr>
              <w:t>30, is one in Braunschweig (Sani 2007, no. 7</w:t>
            </w:r>
            <w:r w:rsidR="002D04DA">
              <w:rPr>
                <w:rStyle w:val="Emphasis"/>
                <w:bCs/>
                <w:i w:val="0"/>
                <w:iCs w:val="0"/>
              </w:rPr>
              <w:t>1</w:t>
            </w:r>
            <w:r w:rsidRPr="00091329">
              <w:rPr>
                <w:rStyle w:val="Emphasis"/>
                <w:bCs/>
                <w:i w:val="0"/>
                <w:iCs w:val="0"/>
              </w:rPr>
              <w:t xml:space="preserve">; Lessmann 1979, no. 141) inscribed </w:t>
            </w:r>
            <w:r w:rsidRPr="00091329">
              <w:rPr>
                <w:rStyle w:val="Emphasis"/>
                <w:bCs/>
              </w:rPr>
              <w:t xml:space="preserve">trass’ il padre d’il fuoco il pio enea. historia. </w:t>
            </w:r>
            <w:r w:rsidRPr="00091329">
              <w:rPr>
                <w:rStyle w:val="Emphasis"/>
                <w:bCs/>
                <w:i w:val="0"/>
                <w:iCs w:val="0"/>
              </w:rPr>
              <w:t>Others are Sani 2007, nos 81 (</w:t>
            </w:r>
            <w:r w:rsidRPr="00091329">
              <w:rPr>
                <w:rStyle w:val="Emphasis"/>
                <w:bCs/>
              </w:rPr>
              <w:t>c</w:t>
            </w:r>
            <w:r w:rsidRPr="00091329">
              <w:rPr>
                <w:rStyle w:val="Emphasis"/>
                <w:bCs/>
                <w:i w:val="0"/>
                <w:iCs w:val="0"/>
              </w:rPr>
              <w:t xml:space="preserve">1530), 399 (1542); also the panel in Braunschweig, below. </w:t>
            </w:r>
            <w:r w:rsidR="00905CE4">
              <w:rPr>
                <w:rStyle w:val="Emphasis"/>
                <w:bCs/>
                <w:i w:val="0"/>
                <w:iCs w:val="0"/>
              </w:rPr>
              <w:t>A</w:t>
            </w:r>
            <w:r w:rsidR="00A62867">
              <w:rPr>
                <w:rStyle w:val="Emphasis"/>
                <w:bCs/>
                <w:i w:val="0"/>
                <w:iCs w:val="0"/>
              </w:rPr>
              <w:t>n</w:t>
            </w:r>
            <w:r w:rsidR="00905CE4">
              <w:rPr>
                <w:rStyle w:val="Emphasis"/>
                <w:bCs/>
                <w:i w:val="0"/>
                <w:iCs w:val="0"/>
              </w:rPr>
              <w:t xml:space="preserve"> elaborate version by a follower or associate of Xanto is in the MMA, New York, 27.97.27. </w:t>
            </w:r>
            <w:r w:rsidRPr="00091329">
              <w:rPr>
                <w:rStyle w:val="Emphasis"/>
                <w:bCs/>
                <w:i w:val="0"/>
                <w:iCs w:val="0"/>
              </w:rPr>
              <w:t xml:space="preserve">The composition was still current in Venice in the 1560s and perhaps later (Braunschweig, below). </w:t>
            </w:r>
          </w:p>
        </w:tc>
      </w:tr>
      <w:tr w:rsidR="00FD5F29" w:rsidRPr="00091329" w14:paraId="511DC5A2" w14:textId="77777777" w:rsidTr="004800A4">
        <w:trPr>
          <w:gridBefore w:val="1"/>
          <w:wBefore w:w="113" w:type="dxa"/>
        </w:trPr>
        <w:tc>
          <w:tcPr>
            <w:tcW w:w="4621" w:type="dxa"/>
          </w:tcPr>
          <w:p w14:paraId="5B649C52" w14:textId="522995E6" w:rsidR="00FD5F29" w:rsidRPr="00091329" w:rsidRDefault="00FD5F29" w:rsidP="00FD5F29">
            <w:pPr>
              <w:tabs>
                <w:tab w:val="left" w:pos="6675"/>
              </w:tabs>
              <w:rPr>
                <w:rStyle w:val="Emphasis"/>
                <w:bCs/>
              </w:rPr>
            </w:pPr>
            <w:r w:rsidRPr="00091329">
              <w:rPr>
                <w:rStyle w:val="Emphasis"/>
                <w:bCs/>
              </w:rPr>
              <w:t>Aeneas</w:t>
            </w:r>
            <w:r>
              <w:rPr>
                <w:rStyle w:val="Emphasis"/>
                <w:bCs/>
              </w:rPr>
              <w:t xml:space="preserve"> and </w:t>
            </w:r>
            <w:r w:rsidRPr="00091329">
              <w:rPr>
                <w:rStyle w:val="Emphasis"/>
                <w:bCs/>
              </w:rPr>
              <w:t>Anchises</w:t>
            </w:r>
            <w:r>
              <w:rPr>
                <w:rStyle w:val="Emphasis"/>
                <w:bCs/>
              </w:rPr>
              <w:t xml:space="preserve"> e</w:t>
            </w:r>
            <w:r w:rsidRPr="00091329">
              <w:rPr>
                <w:rStyle w:val="Emphasis"/>
                <w:bCs/>
              </w:rPr>
              <w:t>scaping from Troy.</w:t>
            </w:r>
          </w:p>
          <w:p w14:paraId="0A24F2B9" w14:textId="77777777" w:rsidR="00FD5F29" w:rsidRDefault="00FD5F29" w:rsidP="00FD5F29">
            <w:pPr>
              <w:tabs>
                <w:tab w:val="left" w:pos="6675"/>
              </w:tabs>
              <w:rPr>
                <w:rStyle w:val="Emphasis"/>
                <w:bCs/>
                <w:i w:val="0"/>
                <w:iCs w:val="0"/>
              </w:rPr>
            </w:pPr>
            <w:r w:rsidRPr="00091329">
              <w:rPr>
                <w:rStyle w:val="Emphasis"/>
                <w:bCs/>
                <w:i w:val="0"/>
                <w:iCs w:val="0"/>
              </w:rPr>
              <w:t>Probably Castel Durante, by the In Castel Durante painter</w:t>
            </w:r>
            <w:r w:rsidRPr="00091329">
              <w:rPr>
                <w:rStyle w:val="Emphasis"/>
                <w:bCs/>
              </w:rPr>
              <w:t xml:space="preserve">, </w:t>
            </w:r>
            <w:r>
              <w:rPr>
                <w:rStyle w:val="Emphasis"/>
                <w:bCs/>
              </w:rPr>
              <w:t>c</w:t>
            </w:r>
            <w:r w:rsidRPr="00091329">
              <w:rPr>
                <w:rStyle w:val="Emphasis"/>
                <w:bCs/>
                <w:i w:val="0"/>
                <w:iCs w:val="0"/>
              </w:rPr>
              <w:t>1525-30</w:t>
            </w:r>
            <w:r>
              <w:rPr>
                <w:rStyle w:val="Emphasis"/>
                <w:bCs/>
                <w:i w:val="0"/>
                <w:iCs w:val="0"/>
              </w:rPr>
              <w:t>.</w:t>
            </w:r>
          </w:p>
          <w:p w14:paraId="33E1642F" w14:textId="77777777" w:rsidR="00FD5F29" w:rsidRDefault="00FD5F29" w:rsidP="00FD5F29">
            <w:pPr>
              <w:tabs>
                <w:tab w:val="left" w:pos="6675"/>
              </w:tabs>
              <w:rPr>
                <w:rStyle w:val="Emphasis"/>
                <w:bCs/>
                <w:i w:val="0"/>
                <w:iCs w:val="0"/>
              </w:rPr>
            </w:pPr>
            <w:r>
              <w:rPr>
                <w:rStyle w:val="Emphasis"/>
                <w:bCs/>
                <w:i w:val="0"/>
                <w:iCs w:val="0"/>
              </w:rPr>
              <w:t>Uninscribed.</w:t>
            </w:r>
          </w:p>
          <w:p w14:paraId="35A3ED7A" w14:textId="77777777" w:rsidR="00FD5F29" w:rsidRDefault="00FD5F29" w:rsidP="00FD5F29">
            <w:pPr>
              <w:tabs>
                <w:tab w:val="left" w:pos="6675"/>
              </w:tabs>
              <w:rPr>
                <w:rStyle w:val="Emphasis"/>
                <w:bCs/>
                <w:i w:val="0"/>
                <w:iCs w:val="0"/>
              </w:rPr>
            </w:pPr>
            <w:r>
              <w:rPr>
                <w:rStyle w:val="Emphasis"/>
                <w:bCs/>
                <w:i w:val="0"/>
                <w:iCs w:val="0"/>
              </w:rPr>
              <w:t>Copied in reverse from the engraving by Caraglio (above)</w:t>
            </w:r>
          </w:p>
          <w:p w14:paraId="68944E1E" w14:textId="3F4BBA95" w:rsidR="00FD5F29" w:rsidRDefault="00FD5F29" w:rsidP="00FD5F29">
            <w:pPr>
              <w:tabs>
                <w:tab w:val="left" w:pos="6675"/>
              </w:tabs>
              <w:rPr>
                <w:rStyle w:val="Emphasis"/>
                <w:bCs/>
                <w:i w:val="0"/>
                <w:iCs w:val="0"/>
              </w:rPr>
            </w:pPr>
            <w:r>
              <w:rPr>
                <w:rStyle w:val="Emphasis"/>
                <w:bCs/>
                <w:i w:val="0"/>
                <w:iCs w:val="0"/>
              </w:rPr>
              <w:t>Museo Internazionale delle Ceramiche, Faenza; ex Berney.</w:t>
            </w:r>
          </w:p>
          <w:p w14:paraId="01B87883" w14:textId="77777777" w:rsidR="00FD5F29" w:rsidRDefault="00FD5F29" w:rsidP="00FD5F29">
            <w:pPr>
              <w:tabs>
                <w:tab w:val="left" w:pos="6675"/>
              </w:tabs>
              <w:rPr>
                <w:rStyle w:val="Emphasis"/>
                <w:bCs/>
                <w:i w:val="0"/>
                <w:iCs w:val="0"/>
              </w:rPr>
            </w:pPr>
            <w:r>
              <w:rPr>
                <w:rStyle w:val="Emphasis"/>
                <w:bCs/>
                <w:i w:val="0"/>
                <w:iCs w:val="0"/>
              </w:rPr>
              <w:t>Bibliog: Ravanelli Guidotti 1983 (“Iconografia”), no. 136</w:t>
            </w:r>
          </w:p>
          <w:p w14:paraId="55FCC9C9" w14:textId="77777777" w:rsidR="00FD5F29" w:rsidRDefault="00FD5F29" w:rsidP="00FD5F29">
            <w:pPr>
              <w:tabs>
                <w:tab w:val="left" w:pos="6675"/>
              </w:tabs>
              <w:rPr>
                <w:rStyle w:val="Emphasis"/>
                <w:bCs/>
                <w:i w:val="0"/>
                <w:iCs w:val="0"/>
              </w:rPr>
            </w:pPr>
          </w:p>
          <w:p w14:paraId="025B89EE" w14:textId="7DEFAA26" w:rsidR="00FD5F29" w:rsidRPr="00091329" w:rsidRDefault="00FD5F29" w:rsidP="00FD5F29">
            <w:pPr>
              <w:tabs>
                <w:tab w:val="left" w:pos="6675"/>
              </w:tabs>
              <w:rPr>
                <w:rStyle w:val="Emphasis"/>
                <w:bCs/>
              </w:rPr>
            </w:pPr>
            <w:r>
              <w:rPr>
                <w:rStyle w:val="Emphasis"/>
                <w:bCs/>
                <w:i w:val="0"/>
                <w:iCs w:val="0"/>
              </w:rPr>
              <w:t>Unusual in being reversed from the engraving.</w:t>
            </w:r>
          </w:p>
        </w:tc>
        <w:tc>
          <w:tcPr>
            <w:tcW w:w="4475" w:type="dxa"/>
          </w:tcPr>
          <w:p w14:paraId="0CC733E0" w14:textId="53CD4979" w:rsidR="00FD5F29" w:rsidRPr="00091329" w:rsidRDefault="00FD5F29" w:rsidP="00443822">
            <w:pPr>
              <w:rPr>
                <w:noProof/>
                <w:lang w:val="en-GB"/>
              </w:rPr>
            </w:pPr>
            <w:r>
              <w:rPr>
                <w:noProof/>
                <w:lang w:val="en-GB"/>
              </w:rPr>
              <w:drawing>
                <wp:inline distT="0" distB="0" distL="0" distR="0" wp14:anchorId="249F542A" wp14:editId="34A9B3A9">
                  <wp:extent cx="1975600" cy="2381885"/>
                  <wp:effectExtent l="0" t="0" r="5715" b="0"/>
                  <wp:docPr id="9510809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985072" cy="2393304"/>
                          </a:xfrm>
                          <a:prstGeom prst="rect">
                            <a:avLst/>
                          </a:prstGeom>
                          <a:noFill/>
                        </pic:spPr>
                      </pic:pic>
                    </a:graphicData>
                  </a:graphic>
                </wp:inline>
              </w:drawing>
            </w:r>
          </w:p>
        </w:tc>
      </w:tr>
      <w:tr w:rsidR="00DE5273" w:rsidRPr="00091329" w14:paraId="2330F83B" w14:textId="77777777" w:rsidTr="004800A4">
        <w:trPr>
          <w:gridBefore w:val="1"/>
          <w:wBefore w:w="113" w:type="dxa"/>
        </w:trPr>
        <w:tc>
          <w:tcPr>
            <w:tcW w:w="4621" w:type="dxa"/>
          </w:tcPr>
          <w:p w14:paraId="10730D77" w14:textId="125DD423" w:rsidR="00DE5273" w:rsidRPr="00091329" w:rsidRDefault="00DE5273" w:rsidP="00443822">
            <w:pPr>
              <w:tabs>
                <w:tab w:val="left" w:pos="6675"/>
              </w:tabs>
              <w:rPr>
                <w:rStyle w:val="Emphasis"/>
                <w:bCs/>
              </w:rPr>
            </w:pPr>
            <w:r w:rsidRPr="00091329">
              <w:rPr>
                <w:rStyle w:val="Emphasis"/>
                <w:bCs/>
              </w:rPr>
              <w:lastRenderedPageBreak/>
              <w:t>Aeneas, Anchises, Creusa, and Ascanius escaping from Troy.</w:t>
            </w:r>
          </w:p>
          <w:p w14:paraId="5C7B1E57" w14:textId="5C78F32C" w:rsidR="00DE5273" w:rsidRPr="00091329" w:rsidRDefault="00DE5273" w:rsidP="00443822">
            <w:pPr>
              <w:tabs>
                <w:tab w:val="left" w:pos="6675"/>
              </w:tabs>
              <w:rPr>
                <w:rStyle w:val="Emphasis"/>
                <w:bCs/>
                <w:i w:val="0"/>
                <w:iCs w:val="0"/>
              </w:rPr>
            </w:pPr>
            <w:r w:rsidRPr="00091329">
              <w:rPr>
                <w:rStyle w:val="Emphasis"/>
                <w:bCs/>
                <w:i w:val="0"/>
                <w:iCs w:val="0"/>
              </w:rPr>
              <w:t>Probably Castel Durante, perhaps by the In Castel Durante painter</w:t>
            </w:r>
            <w:r w:rsidRPr="00091329">
              <w:rPr>
                <w:rStyle w:val="Emphasis"/>
                <w:bCs/>
              </w:rPr>
              <w:t xml:space="preserve">, </w:t>
            </w:r>
            <w:r w:rsidR="00B37100">
              <w:rPr>
                <w:rStyle w:val="Emphasis"/>
                <w:bCs/>
              </w:rPr>
              <w:t>c</w:t>
            </w:r>
            <w:r w:rsidRPr="00091329">
              <w:rPr>
                <w:rStyle w:val="Emphasis"/>
                <w:bCs/>
                <w:i w:val="0"/>
                <w:iCs w:val="0"/>
              </w:rPr>
              <w:t>1525-30 (but I need a better photograph)</w:t>
            </w:r>
          </w:p>
          <w:p w14:paraId="0A8FC30A" w14:textId="3F8AF3BF" w:rsidR="00DE5273" w:rsidRPr="00091329" w:rsidRDefault="00DE5273" w:rsidP="00443822">
            <w:pPr>
              <w:tabs>
                <w:tab w:val="left" w:pos="6675"/>
              </w:tabs>
              <w:rPr>
                <w:rStyle w:val="Emphasis"/>
                <w:bCs/>
              </w:rPr>
            </w:pPr>
            <w:r w:rsidRPr="00091329">
              <w:rPr>
                <w:rStyle w:val="Emphasis"/>
                <w:bCs/>
                <w:i w:val="0"/>
                <w:iCs w:val="0"/>
              </w:rPr>
              <w:t xml:space="preserve">Inscribed on the front (as transcribed by Fuchs): </w:t>
            </w:r>
            <w:r w:rsidRPr="00091329">
              <w:rPr>
                <w:rStyle w:val="Emphasis"/>
                <w:bCs/>
              </w:rPr>
              <w:t>Conduce Enea for de la gran Troia AcoHon Patr.inCendioSa Hora</w:t>
            </w:r>
          </w:p>
          <w:p w14:paraId="311D1891" w14:textId="3033EE3B" w:rsidR="00DE5273" w:rsidRPr="00091329" w:rsidRDefault="00DE5273" w:rsidP="00443822">
            <w:pPr>
              <w:tabs>
                <w:tab w:val="left" w:pos="6675"/>
              </w:tabs>
              <w:rPr>
                <w:rStyle w:val="Emphasis"/>
                <w:bCs/>
                <w:i w:val="0"/>
                <w:iCs w:val="0"/>
              </w:rPr>
            </w:pPr>
            <w:r w:rsidRPr="00091329">
              <w:rPr>
                <w:rStyle w:val="Emphasis"/>
                <w:bCs/>
                <w:i w:val="0"/>
                <w:iCs w:val="0"/>
              </w:rPr>
              <w:t>Museo d’arte medioevale e moderna, Arezzo</w:t>
            </w:r>
          </w:p>
          <w:p w14:paraId="430EA78E" w14:textId="77777777" w:rsidR="00DE5273" w:rsidRPr="00091329" w:rsidRDefault="00DE5273" w:rsidP="00443822">
            <w:pPr>
              <w:tabs>
                <w:tab w:val="left" w:pos="6675"/>
              </w:tabs>
              <w:rPr>
                <w:rStyle w:val="Emphasis"/>
                <w:bCs/>
                <w:i w:val="0"/>
                <w:iCs w:val="0"/>
              </w:rPr>
            </w:pPr>
            <w:r w:rsidRPr="00091329">
              <w:rPr>
                <w:rStyle w:val="Emphasis"/>
                <w:bCs/>
                <w:i w:val="0"/>
                <w:iCs w:val="0"/>
              </w:rPr>
              <w:t>Bibliog: Fuchs 1993, no. 214.</w:t>
            </w:r>
          </w:p>
          <w:p w14:paraId="22C8F5EE" w14:textId="2715C7E3" w:rsidR="00DE5273" w:rsidRPr="00091329" w:rsidRDefault="00DE5273" w:rsidP="00443822">
            <w:pPr>
              <w:tabs>
                <w:tab w:val="left" w:pos="6675"/>
              </w:tabs>
              <w:rPr>
                <w:rStyle w:val="Emphasis"/>
                <w:bCs/>
                <w:i w:val="0"/>
                <w:iCs w:val="0"/>
              </w:rPr>
            </w:pPr>
            <w:r w:rsidRPr="00091329">
              <w:rPr>
                <w:rStyle w:val="Emphasis"/>
                <w:bCs/>
                <w:i w:val="0"/>
                <w:iCs w:val="0"/>
              </w:rPr>
              <w:t>No more than an echo of the Caraglio engraving?</w:t>
            </w:r>
          </w:p>
        </w:tc>
        <w:tc>
          <w:tcPr>
            <w:tcW w:w="4475" w:type="dxa"/>
          </w:tcPr>
          <w:p w14:paraId="697D3DDA" w14:textId="0004009B" w:rsidR="00DE5273" w:rsidRPr="00091329" w:rsidRDefault="00DE5273" w:rsidP="00443822">
            <w:pPr>
              <w:rPr>
                <w:noProof/>
                <w:lang w:val="en-GB"/>
              </w:rPr>
            </w:pPr>
            <w:r w:rsidRPr="00091329">
              <w:rPr>
                <w:noProof/>
                <w:lang w:val="en-GB"/>
              </w:rPr>
              <w:drawing>
                <wp:inline distT="0" distB="0" distL="0" distR="0" wp14:anchorId="2C80EFD3" wp14:editId="58A80C94">
                  <wp:extent cx="2704465" cy="2778125"/>
                  <wp:effectExtent l="0" t="0" r="635" b="3175"/>
                  <wp:docPr id="11798383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704465" cy="2778125"/>
                          </a:xfrm>
                          <a:prstGeom prst="rect">
                            <a:avLst/>
                          </a:prstGeom>
                          <a:noFill/>
                          <a:ln>
                            <a:noFill/>
                          </a:ln>
                        </pic:spPr>
                      </pic:pic>
                    </a:graphicData>
                  </a:graphic>
                </wp:inline>
              </w:drawing>
            </w:r>
          </w:p>
          <w:p w14:paraId="128F6C0D" w14:textId="77777777" w:rsidR="00DE5273" w:rsidRPr="00091329" w:rsidRDefault="00DE5273" w:rsidP="00443822">
            <w:pPr>
              <w:rPr>
                <w:noProof/>
              </w:rPr>
            </w:pPr>
          </w:p>
        </w:tc>
      </w:tr>
      <w:tr w:rsidR="00280564" w:rsidRPr="00091329" w14:paraId="46AAD3A8" w14:textId="77777777" w:rsidTr="004800A4">
        <w:trPr>
          <w:gridBefore w:val="1"/>
          <w:wBefore w:w="113" w:type="dxa"/>
        </w:trPr>
        <w:tc>
          <w:tcPr>
            <w:tcW w:w="4621" w:type="dxa"/>
          </w:tcPr>
          <w:p w14:paraId="16348E7D" w14:textId="393928B5" w:rsidR="00280564" w:rsidRPr="00091329" w:rsidRDefault="00280564" w:rsidP="00443822">
            <w:pPr>
              <w:tabs>
                <w:tab w:val="left" w:pos="6675"/>
              </w:tabs>
              <w:rPr>
                <w:rStyle w:val="Emphasis"/>
                <w:bCs/>
              </w:rPr>
            </w:pPr>
            <w:r w:rsidRPr="00280564">
              <w:rPr>
                <w:rStyle w:val="Emphasis"/>
                <w:bCs/>
                <w:i w:val="0"/>
                <w:iCs w:val="0"/>
              </w:rPr>
              <w:t>Bowl from a birth set,</w:t>
            </w:r>
            <w:r w:rsidRPr="00091329">
              <w:rPr>
                <w:rStyle w:val="Emphasis"/>
                <w:bCs/>
              </w:rPr>
              <w:t xml:space="preserve"> Aeneas, Anchises, Creusa, and Ascanius escaping from Troy.</w:t>
            </w:r>
          </w:p>
          <w:p w14:paraId="4C050B3F" w14:textId="53057839" w:rsidR="00280564" w:rsidRDefault="00280564" w:rsidP="00443822">
            <w:pPr>
              <w:tabs>
                <w:tab w:val="left" w:pos="6675"/>
              </w:tabs>
              <w:rPr>
                <w:rStyle w:val="Emphasis"/>
                <w:bCs/>
                <w:i w:val="0"/>
                <w:iCs w:val="0"/>
              </w:rPr>
            </w:pPr>
            <w:r>
              <w:rPr>
                <w:rStyle w:val="Emphasis"/>
                <w:bCs/>
                <w:i w:val="0"/>
                <w:iCs w:val="0"/>
              </w:rPr>
              <w:t xml:space="preserve">Faenza, by Baldassare Manara, </w:t>
            </w:r>
            <w:r>
              <w:rPr>
                <w:rStyle w:val="Emphasis"/>
                <w:bCs/>
              </w:rPr>
              <w:t>c</w:t>
            </w:r>
            <w:r w:rsidR="00B2755E">
              <w:rPr>
                <w:rStyle w:val="Emphasis"/>
                <w:bCs/>
                <w:i w:val="0"/>
                <w:iCs w:val="0"/>
              </w:rPr>
              <w:t>1530-40</w:t>
            </w:r>
          </w:p>
          <w:p w14:paraId="5FB0B7E2" w14:textId="21769868" w:rsidR="00B2755E" w:rsidRPr="00B2755E" w:rsidRDefault="00B2755E" w:rsidP="00443822">
            <w:pPr>
              <w:tabs>
                <w:tab w:val="left" w:pos="6675"/>
              </w:tabs>
              <w:rPr>
                <w:rStyle w:val="Emphasis"/>
                <w:bCs/>
              </w:rPr>
            </w:pPr>
            <w:r>
              <w:rPr>
                <w:rStyle w:val="Emphasis"/>
                <w:bCs/>
                <w:i w:val="0"/>
                <w:iCs w:val="0"/>
              </w:rPr>
              <w:t xml:space="preserve">Inscribed: … </w:t>
            </w:r>
            <w:r w:rsidRPr="00B2755E">
              <w:rPr>
                <w:rStyle w:val="Emphasis"/>
                <w:bCs/>
              </w:rPr>
              <w:t>QUEl.CHE. QUAL.SALAMANDRA.LA. VIA.PRESSE.IN.MEGIO.AL.FOCHO.COL.IULIO.ET ANCHISO</w:t>
            </w:r>
            <w:r>
              <w:rPr>
                <w:rStyle w:val="Emphasis"/>
                <w:bCs/>
                <w:i w:val="0"/>
                <w:iCs w:val="0"/>
              </w:rPr>
              <w:t>…</w:t>
            </w:r>
          </w:p>
          <w:p w14:paraId="70C79623" w14:textId="54BF7CC7" w:rsidR="00280564" w:rsidRDefault="008D12E8" w:rsidP="00443822">
            <w:pPr>
              <w:tabs>
                <w:tab w:val="left" w:pos="6675"/>
              </w:tabs>
              <w:rPr>
                <w:rStyle w:val="Emphasis"/>
                <w:bCs/>
                <w:i w:val="0"/>
                <w:iCs w:val="0"/>
              </w:rPr>
            </w:pPr>
            <w:r>
              <w:rPr>
                <w:rStyle w:val="Emphasis"/>
                <w:bCs/>
                <w:i w:val="0"/>
                <w:iCs w:val="0"/>
              </w:rPr>
              <w:t>MMA, N</w:t>
            </w:r>
            <w:r w:rsidR="00DA73E3">
              <w:rPr>
                <w:rStyle w:val="Emphasis"/>
                <w:bCs/>
                <w:i w:val="0"/>
                <w:iCs w:val="0"/>
              </w:rPr>
              <w:t xml:space="preserve">ew </w:t>
            </w:r>
            <w:r>
              <w:rPr>
                <w:rStyle w:val="Emphasis"/>
                <w:bCs/>
                <w:i w:val="0"/>
                <w:iCs w:val="0"/>
              </w:rPr>
              <w:t>Y</w:t>
            </w:r>
            <w:r w:rsidR="00DA73E3">
              <w:rPr>
                <w:rStyle w:val="Emphasis"/>
                <w:bCs/>
                <w:i w:val="0"/>
                <w:iCs w:val="0"/>
              </w:rPr>
              <w:t>ork</w:t>
            </w:r>
            <w:r>
              <w:rPr>
                <w:rStyle w:val="Emphasis"/>
                <w:bCs/>
                <w:i w:val="0"/>
                <w:iCs w:val="0"/>
              </w:rPr>
              <w:t>, Lehman Collection, 1975.1.1043</w:t>
            </w:r>
          </w:p>
          <w:p w14:paraId="6CD3308F" w14:textId="77777777" w:rsidR="008D12E8" w:rsidRDefault="008D12E8" w:rsidP="00443822">
            <w:pPr>
              <w:tabs>
                <w:tab w:val="left" w:pos="6675"/>
              </w:tabs>
              <w:rPr>
                <w:rStyle w:val="Emphasis"/>
                <w:bCs/>
                <w:i w:val="0"/>
                <w:iCs w:val="0"/>
              </w:rPr>
            </w:pPr>
            <w:r>
              <w:rPr>
                <w:rStyle w:val="Emphasis"/>
                <w:bCs/>
                <w:i w:val="0"/>
                <w:iCs w:val="0"/>
              </w:rPr>
              <w:t>Bibliog: Rasmussen 1989, no. 28.</w:t>
            </w:r>
          </w:p>
          <w:p w14:paraId="3B077F82" w14:textId="77777777" w:rsidR="008D12E8" w:rsidRDefault="008D12E8" w:rsidP="00443822">
            <w:pPr>
              <w:tabs>
                <w:tab w:val="left" w:pos="6675"/>
              </w:tabs>
              <w:rPr>
                <w:rStyle w:val="Emphasis"/>
                <w:bCs/>
                <w:i w:val="0"/>
                <w:iCs w:val="0"/>
              </w:rPr>
            </w:pPr>
          </w:p>
          <w:p w14:paraId="5590E982" w14:textId="4EA71C03" w:rsidR="008D12E8" w:rsidRPr="008D12E8" w:rsidRDefault="008D12E8" w:rsidP="00443822">
            <w:pPr>
              <w:tabs>
                <w:tab w:val="left" w:pos="6675"/>
              </w:tabs>
              <w:rPr>
                <w:rStyle w:val="Emphasis"/>
                <w:bCs/>
                <w:i w:val="0"/>
                <w:iCs w:val="0"/>
              </w:rPr>
            </w:pPr>
            <w:r>
              <w:rPr>
                <w:rStyle w:val="Emphasis"/>
                <w:bCs/>
                <w:i w:val="0"/>
                <w:iCs w:val="0"/>
              </w:rPr>
              <w:t>Vague if any resemblance to the Caraglio engraving.</w:t>
            </w:r>
          </w:p>
        </w:tc>
        <w:tc>
          <w:tcPr>
            <w:tcW w:w="4475" w:type="dxa"/>
          </w:tcPr>
          <w:p w14:paraId="335B0A67" w14:textId="24D6A800" w:rsidR="00280564" w:rsidRPr="00091329" w:rsidRDefault="00280564" w:rsidP="00443822">
            <w:pPr>
              <w:rPr>
                <w:noProof/>
                <w:lang w:val="en-GB"/>
              </w:rPr>
            </w:pPr>
            <w:r>
              <w:rPr>
                <w:noProof/>
              </w:rPr>
              <w:drawing>
                <wp:inline distT="0" distB="0" distL="0" distR="0" wp14:anchorId="4F787C53" wp14:editId="5DC196D6">
                  <wp:extent cx="1938777" cy="2585643"/>
                  <wp:effectExtent l="0" t="0" r="4445" b="5715"/>
                  <wp:docPr id="1641144085" name="Picture 4" descr="Broth bowl and cover (scodella and tagliere) from an accouchement set; Aeneas leaving Troy with his father and son (inside bowl); Pyramis and Thisbe (on cover), Baldassare Manara (Italian, Faenza, active first half 16th century), Maiolica (tin-glazed earthenwa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roth bowl and cover (scodella and tagliere) from an accouchement set; Aeneas leaving Troy with his father and son (inside bowl); Pyramis and Thisbe (on cover), Baldassare Manara (Italian, Faenza, active first half 16th century), Maiolica (tin-glazed earthenware) "/>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949935" cy="2600523"/>
                          </a:xfrm>
                          <a:prstGeom prst="rect">
                            <a:avLst/>
                          </a:prstGeom>
                          <a:noFill/>
                          <a:ln>
                            <a:noFill/>
                          </a:ln>
                        </pic:spPr>
                      </pic:pic>
                    </a:graphicData>
                  </a:graphic>
                </wp:inline>
              </w:drawing>
            </w:r>
          </w:p>
        </w:tc>
      </w:tr>
      <w:tr w:rsidR="00DE5273" w:rsidRPr="00091329" w14:paraId="33F519EB" w14:textId="77777777" w:rsidTr="004800A4">
        <w:trPr>
          <w:gridBefore w:val="1"/>
          <w:wBefore w:w="113" w:type="dxa"/>
        </w:trPr>
        <w:tc>
          <w:tcPr>
            <w:tcW w:w="4621" w:type="dxa"/>
          </w:tcPr>
          <w:p w14:paraId="6ECD0C81" w14:textId="77777777" w:rsidR="00DE5273" w:rsidRPr="00091329" w:rsidRDefault="00DE5273" w:rsidP="00443822">
            <w:pPr>
              <w:tabs>
                <w:tab w:val="left" w:pos="6675"/>
              </w:tabs>
              <w:rPr>
                <w:rStyle w:val="Emphasis"/>
                <w:bCs/>
              </w:rPr>
            </w:pPr>
            <w:r w:rsidRPr="00091329">
              <w:rPr>
                <w:rStyle w:val="Emphasis"/>
                <w:bCs/>
              </w:rPr>
              <w:lastRenderedPageBreak/>
              <w:t>Aeneas hunting near Carthage</w:t>
            </w:r>
          </w:p>
          <w:p w14:paraId="5895E7BE" w14:textId="5122C552" w:rsidR="00DE5273" w:rsidRPr="00091329" w:rsidRDefault="00DE5273" w:rsidP="00443822">
            <w:pPr>
              <w:tabs>
                <w:tab w:val="left" w:pos="6675"/>
              </w:tabs>
              <w:rPr>
                <w:rStyle w:val="Emphasis"/>
                <w:bCs/>
                <w:i w:val="0"/>
                <w:iCs w:val="0"/>
              </w:rPr>
            </w:pPr>
            <w:r w:rsidRPr="00091329">
              <w:rPr>
                <w:rStyle w:val="Emphasis"/>
                <w:bCs/>
                <w:i w:val="0"/>
                <w:iCs w:val="0"/>
              </w:rPr>
              <w:t xml:space="preserve">Urbino, by Francesco Xanto Avelli, 1532, the largest plate of the Pucci service. The scene is from </w:t>
            </w:r>
            <w:r w:rsidRPr="00091329">
              <w:rPr>
                <w:rStyle w:val="Emphasis"/>
                <w:bCs/>
              </w:rPr>
              <w:t>Aeneid</w:t>
            </w:r>
            <w:r w:rsidRPr="00091329">
              <w:rPr>
                <w:rStyle w:val="Emphasis"/>
                <w:bCs/>
                <w:i w:val="0"/>
                <w:iCs w:val="0"/>
              </w:rPr>
              <w:t xml:space="preserve"> book 1, 180-97.</w:t>
            </w:r>
          </w:p>
          <w:p w14:paraId="2079B9DD" w14:textId="4D249887" w:rsidR="00DE5273" w:rsidRPr="00091329" w:rsidRDefault="00DE5273" w:rsidP="00443822">
            <w:pPr>
              <w:tabs>
                <w:tab w:val="left" w:pos="6675"/>
              </w:tabs>
              <w:rPr>
                <w:rStyle w:val="Emphasis"/>
                <w:bCs/>
              </w:rPr>
            </w:pPr>
            <w:r w:rsidRPr="00091329">
              <w:rPr>
                <w:rStyle w:val="Emphasis"/>
                <w:bCs/>
                <w:i w:val="0"/>
                <w:iCs w:val="0"/>
              </w:rPr>
              <w:t xml:space="preserve">Inscribed in </w:t>
            </w:r>
            <w:r w:rsidRPr="00091329">
              <w:rPr>
                <w:rStyle w:val="Emphasis"/>
                <w:bCs/>
              </w:rPr>
              <w:t>terza rima</w:t>
            </w:r>
            <w:r w:rsidRPr="00091329">
              <w:rPr>
                <w:rStyle w:val="Emphasis"/>
                <w:bCs/>
                <w:i w:val="0"/>
                <w:iCs w:val="0"/>
              </w:rPr>
              <w:t xml:space="preserve"> no doubt composed by Xanto (there was a </w:t>
            </w:r>
            <w:r w:rsidRPr="00091329">
              <w:rPr>
                <w:rStyle w:val="Emphasis"/>
                <w:bCs/>
              </w:rPr>
              <w:t>terza rima</w:t>
            </w:r>
            <w:r w:rsidRPr="00091329">
              <w:rPr>
                <w:rStyle w:val="Emphasis"/>
                <w:bCs/>
                <w:i w:val="0"/>
                <w:iCs w:val="0"/>
              </w:rPr>
              <w:t xml:space="preserve"> translation of the </w:t>
            </w:r>
            <w:r w:rsidRPr="00091329">
              <w:rPr>
                <w:rStyle w:val="Emphasis"/>
                <w:bCs/>
              </w:rPr>
              <w:t>Aeneid</w:t>
            </w:r>
            <w:r w:rsidRPr="00091329">
              <w:rPr>
                <w:rStyle w:val="Emphasis"/>
                <w:bCs/>
                <w:i w:val="0"/>
                <w:iCs w:val="0"/>
              </w:rPr>
              <w:t xml:space="preserve"> printed in 1532 (without narrative woodcuts; Kallendorf 10), but there is no link): </w:t>
            </w:r>
          </w:p>
          <w:p w14:paraId="540EA2C4" w14:textId="77777777" w:rsidR="00DE5273" w:rsidRPr="00091329" w:rsidRDefault="00DE5273" w:rsidP="00443822">
            <w:pPr>
              <w:tabs>
                <w:tab w:val="left" w:pos="6675"/>
              </w:tabs>
              <w:rPr>
                <w:rStyle w:val="Emphasis"/>
                <w:bCs/>
              </w:rPr>
            </w:pPr>
            <w:r w:rsidRPr="00091329">
              <w:rPr>
                <w:rStyle w:val="Emphasis"/>
                <w:bCs/>
              </w:rPr>
              <w:t xml:space="preserve">M.D.XXXII </w:t>
            </w:r>
          </w:p>
          <w:p w14:paraId="67CA7855" w14:textId="0F553CEA" w:rsidR="00DE5273" w:rsidRPr="00091329" w:rsidRDefault="00DE5273" w:rsidP="00443822">
            <w:pPr>
              <w:tabs>
                <w:tab w:val="left" w:pos="6675"/>
              </w:tabs>
              <w:rPr>
                <w:rStyle w:val="Emphasis"/>
                <w:bCs/>
              </w:rPr>
            </w:pPr>
            <w:r w:rsidRPr="00091329">
              <w:rPr>
                <w:rStyle w:val="Emphasis"/>
                <w:bCs/>
              </w:rPr>
              <w:t>In libia giunto Enea co[n] sette navi</w:t>
            </w:r>
          </w:p>
          <w:p w14:paraId="389881A9" w14:textId="77777777" w:rsidR="00DE5273" w:rsidRPr="00091329" w:rsidRDefault="00DE5273" w:rsidP="00443822">
            <w:pPr>
              <w:tabs>
                <w:tab w:val="left" w:pos="6675"/>
              </w:tabs>
              <w:rPr>
                <w:rStyle w:val="Emphasis"/>
                <w:bCs/>
              </w:rPr>
            </w:pPr>
            <w:r w:rsidRPr="00091329">
              <w:rPr>
                <w:rStyle w:val="Emphasis"/>
                <w:bCs/>
              </w:rPr>
              <w:t>Co[n] li compagni tiro dal bosco al Lito</w:t>
            </w:r>
          </w:p>
          <w:p w14:paraId="76130317" w14:textId="7E1E0274" w:rsidR="00DE5273" w:rsidRPr="00091329" w:rsidRDefault="00DE5273" w:rsidP="00443822">
            <w:pPr>
              <w:tabs>
                <w:tab w:val="left" w:pos="6675"/>
              </w:tabs>
              <w:rPr>
                <w:rStyle w:val="Emphasis"/>
                <w:bCs/>
              </w:rPr>
            </w:pPr>
            <w:r w:rsidRPr="00091329">
              <w:rPr>
                <w:rStyle w:val="Emphasis"/>
                <w:bCs/>
              </w:rPr>
              <w:t xml:space="preserve">Sette gra[n] cervi po[n]derosi &amp; gravi </w:t>
            </w:r>
          </w:p>
          <w:p w14:paraId="6990778E" w14:textId="77777777" w:rsidR="00DE5273" w:rsidRPr="00091329" w:rsidRDefault="00DE5273" w:rsidP="00443822">
            <w:pPr>
              <w:tabs>
                <w:tab w:val="left" w:pos="6675"/>
              </w:tabs>
              <w:rPr>
                <w:rStyle w:val="Emphasis"/>
                <w:bCs/>
              </w:rPr>
            </w:pPr>
            <w:r w:rsidRPr="00091329">
              <w:rPr>
                <w:rStyle w:val="Emphasis"/>
                <w:bCs/>
              </w:rPr>
              <w:t xml:space="preserve">Nel .I. Libro del Eneida [ver]giliana </w:t>
            </w:r>
          </w:p>
          <w:p w14:paraId="59078264" w14:textId="05554F5B" w:rsidR="00DE5273" w:rsidRPr="00091329" w:rsidRDefault="00DE5273" w:rsidP="00443822">
            <w:pPr>
              <w:tabs>
                <w:tab w:val="left" w:pos="6675"/>
              </w:tabs>
              <w:rPr>
                <w:rStyle w:val="Emphasis"/>
                <w:bCs/>
                <w:i w:val="0"/>
                <w:iCs w:val="0"/>
              </w:rPr>
            </w:pPr>
            <w:r w:rsidRPr="00091329">
              <w:rPr>
                <w:rStyle w:val="Emphasis"/>
                <w:bCs/>
              </w:rPr>
              <w:t>F. Xa[n]to A.R. i[n] Urbino</w:t>
            </w:r>
            <w:r w:rsidRPr="00091329">
              <w:rPr>
                <w:rStyle w:val="Emphasis"/>
                <w:bCs/>
                <w:i w:val="0"/>
                <w:iCs w:val="0"/>
              </w:rPr>
              <w:t>;</w:t>
            </w:r>
          </w:p>
          <w:p w14:paraId="786B8273" w14:textId="2DBBB263" w:rsidR="00DE5273" w:rsidRPr="00091329" w:rsidRDefault="00DE5273" w:rsidP="00443822">
            <w:pPr>
              <w:tabs>
                <w:tab w:val="left" w:pos="6675"/>
              </w:tabs>
              <w:rPr>
                <w:rStyle w:val="Emphasis"/>
                <w:bCs/>
                <w:i w:val="0"/>
                <w:iCs w:val="0"/>
              </w:rPr>
            </w:pPr>
            <w:r w:rsidRPr="00091329">
              <w:rPr>
                <w:rStyle w:val="Emphasis"/>
                <w:bCs/>
                <w:i w:val="0"/>
                <w:iCs w:val="0"/>
              </w:rPr>
              <w:t>Also signed in white on a tablet on the front.</w:t>
            </w:r>
          </w:p>
          <w:p w14:paraId="3DD99FB6" w14:textId="77777777" w:rsidR="00DE5273" w:rsidRPr="00091329" w:rsidRDefault="00DE5273" w:rsidP="00443822">
            <w:pPr>
              <w:tabs>
                <w:tab w:val="left" w:pos="6675"/>
              </w:tabs>
              <w:rPr>
                <w:rStyle w:val="Emphasis"/>
                <w:bCs/>
                <w:i w:val="0"/>
                <w:iCs w:val="0"/>
              </w:rPr>
            </w:pPr>
            <w:r w:rsidRPr="00091329">
              <w:rPr>
                <w:rStyle w:val="Emphasis"/>
                <w:bCs/>
                <w:i w:val="0"/>
                <w:iCs w:val="0"/>
              </w:rPr>
              <w:t>Private collection (Pucci family?), ex-George Berney, Fountaine, Strauss; Christie’s 21 June 1976, lot 46.</w:t>
            </w:r>
          </w:p>
          <w:p w14:paraId="2CB40714" w14:textId="77777777" w:rsidR="00DE5273" w:rsidRPr="00091329" w:rsidRDefault="00DE5273" w:rsidP="00443822">
            <w:pPr>
              <w:tabs>
                <w:tab w:val="left" w:pos="6675"/>
              </w:tabs>
              <w:rPr>
                <w:rStyle w:val="Emphasis"/>
                <w:bCs/>
                <w:i w:val="0"/>
                <w:iCs w:val="0"/>
              </w:rPr>
            </w:pPr>
            <w:r w:rsidRPr="00091329">
              <w:rPr>
                <w:rStyle w:val="Emphasis"/>
                <w:bCs/>
                <w:i w:val="0"/>
                <w:iCs w:val="0"/>
              </w:rPr>
              <w:t xml:space="preserve">Julia Triolo thinks this has a direct relationship to the </w:t>
            </w:r>
            <w:r w:rsidRPr="00091329">
              <w:rPr>
                <w:rStyle w:val="Emphasis"/>
                <w:bCs/>
              </w:rPr>
              <w:t>Virgilio volgare</w:t>
            </w:r>
            <w:r w:rsidRPr="00091329">
              <w:rPr>
                <w:rStyle w:val="Emphasis"/>
                <w:bCs/>
                <w:i w:val="0"/>
                <w:iCs w:val="0"/>
              </w:rPr>
              <w:t>, but this does not seem to me obvious.</w:t>
            </w:r>
          </w:p>
          <w:p w14:paraId="10918562" w14:textId="77777777" w:rsidR="00DE5273" w:rsidRPr="00091329" w:rsidRDefault="00DE5273" w:rsidP="00443822">
            <w:pPr>
              <w:tabs>
                <w:tab w:val="left" w:pos="6675"/>
              </w:tabs>
              <w:rPr>
                <w:rStyle w:val="Emphasis"/>
                <w:bCs/>
                <w:i w:val="0"/>
                <w:iCs w:val="0"/>
              </w:rPr>
            </w:pPr>
            <w:r w:rsidRPr="00091329">
              <w:rPr>
                <w:rStyle w:val="Emphasis"/>
                <w:bCs/>
                <w:i w:val="0"/>
                <w:iCs w:val="0"/>
              </w:rPr>
              <w:t>Bibliog: Triolo 1988, no. 1</w:t>
            </w:r>
          </w:p>
          <w:p w14:paraId="57601E4C" w14:textId="4FB67FE5" w:rsidR="00DE5273" w:rsidRPr="00091329" w:rsidRDefault="00DE5273" w:rsidP="00443822">
            <w:pPr>
              <w:tabs>
                <w:tab w:val="left" w:pos="6675"/>
              </w:tabs>
              <w:rPr>
                <w:rStyle w:val="Emphasis"/>
                <w:bCs/>
                <w:i w:val="0"/>
                <w:iCs w:val="0"/>
              </w:rPr>
            </w:pPr>
            <w:r w:rsidRPr="00091329">
              <w:rPr>
                <w:rStyle w:val="Emphasis"/>
                <w:bCs/>
                <w:i w:val="0"/>
                <w:iCs w:val="0"/>
              </w:rPr>
              <w:t>An unusual subject for the largest piece of this substantial service?</w:t>
            </w:r>
          </w:p>
          <w:p w14:paraId="673F15E1" w14:textId="7E3A7995" w:rsidR="00DE5273" w:rsidRPr="00091329" w:rsidRDefault="00DE5273" w:rsidP="00443822">
            <w:pPr>
              <w:tabs>
                <w:tab w:val="left" w:pos="6675"/>
              </w:tabs>
              <w:rPr>
                <w:rStyle w:val="Emphasis"/>
                <w:bCs/>
                <w:i w:val="0"/>
                <w:iCs w:val="0"/>
              </w:rPr>
            </w:pPr>
            <w:r w:rsidRPr="00091329">
              <w:rPr>
                <w:rStyle w:val="Emphasis"/>
                <w:bCs/>
                <w:i w:val="0"/>
                <w:iCs w:val="0"/>
              </w:rPr>
              <w:t xml:space="preserve">Another version of the subject, by the Eloquence painter, Venice, </w:t>
            </w:r>
            <w:r w:rsidRPr="00091329">
              <w:rPr>
                <w:rStyle w:val="Emphasis"/>
                <w:bCs/>
              </w:rPr>
              <w:t>c</w:t>
            </w:r>
            <w:r w:rsidRPr="00091329">
              <w:rPr>
                <w:rStyle w:val="Emphasis"/>
                <w:bCs/>
                <w:i w:val="0"/>
                <w:iCs w:val="0"/>
              </w:rPr>
              <w:t xml:space="preserve">1550-60, inscribed </w:t>
            </w:r>
            <w:r w:rsidRPr="00091329">
              <w:rPr>
                <w:rStyle w:val="Emphasis"/>
                <w:bCs/>
              </w:rPr>
              <w:t xml:space="preserve">De cervi Enea cibo fece sue navi </w:t>
            </w:r>
            <w:r w:rsidRPr="00091329">
              <w:rPr>
                <w:rStyle w:val="Emphasis"/>
                <w:bCs/>
                <w:i w:val="0"/>
                <w:iCs w:val="0"/>
              </w:rPr>
              <w:t>is in Braunschweig (Lessmann 1979, no. 564).</w:t>
            </w:r>
          </w:p>
        </w:tc>
        <w:tc>
          <w:tcPr>
            <w:tcW w:w="4475" w:type="dxa"/>
          </w:tcPr>
          <w:p w14:paraId="7A373B91" w14:textId="741A4268" w:rsidR="00DE5273" w:rsidRPr="00091329" w:rsidRDefault="00DE5273" w:rsidP="00443822">
            <w:pPr>
              <w:rPr>
                <w:noProof/>
              </w:rPr>
            </w:pPr>
            <w:r w:rsidRPr="00091329">
              <w:rPr>
                <w:noProof/>
              </w:rPr>
              <w:drawing>
                <wp:inline distT="0" distB="0" distL="0" distR="0" wp14:anchorId="76BA7532" wp14:editId="7FBD2855">
                  <wp:extent cx="1998133" cy="2335162"/>
                  <wp:effectExtent l="0" t="0" r="2540" b="8255"/>
                  <wp:docPr id="7138475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032857" cy="2375743"/>
                          </a:xfrm>
                          <a:prstGeom prst="rect">
                            <a:avLst/>
                          </a:prstGeom>
                          <a:noFill/>
                          <a:ln>
                            <a:noFill/>
                          </a:ln>
                        </pic:spPr>
                      </pic:pic>
                    </a:graphicData>
                  </a:graphic>
                </wp:inline>
              </w:drawing>
            </w:r>
            <w:r w:rsidRPr="00091329">
              <w:t xml:space="preserve"> </w:t>
            </w:r>
            <w:r w:rsidRPr="00091329">
              <w:rPr>
                <w:noProof/>
              </w:rPr>
              <w:drawing>
                <wp:inline distT="0" distB="0" distL="0" distR="0" wp14:anchorId="349ECF84" wp14:editId="0EA23539">
                  <wp:extent cx="1947333" cy="1947333"/>
                  <wp:effectExtent l="0" t="0" r="0" b="0"/>
                  <wp:docPr id="122976686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949098" cy="1949098"/>
                          </a:xfrm>
                          <a:prstGeom prst="rect">
                            <a:avLst/>
                          </a:prstGeom>
                          <a:noFill/>
                          <a:ln>
                            <a:noFill/>
                          </a:ln>
                        </pic:spPr>
                      </pic:pic>
                    </a:graphicData>
                  </a:graphic>
                </wp:inline>
              </w:drawing>
            </w:r>
          </w:p>
        </w:tc>
      </w:tr>
      <w:tr w:rsidR="00DE5273" w:rsidRPr="00091329" w14:paraId="71E7661D" w14:textId="77777777" w:rsidTr="004800A4">
        <w:trPr>
          <w:gridBefore w:val="1"/>
          <w:wBefore w:w="113" w:type="dxa"/>
        </w:trPr>
        <w:tc>
          <w:tcPr>
            <w:tcW w:w="4621" w:type="dxa"/>
          </w:tcPr>
          <w:p w14:paraId="4FF5AC59" w14:textId="77777777" w:rsidR="00DE5273" w:rsidRPr="00091329" w:rsidRDefault="00DE5273" w:rsidP="00443822">
            <w:pPr>
              <w:tabs>
                <w:tab w:val="left" w:pos="6675"/>
              </w:tabs>
              <w:rPr>
                <w:rStyle w:val="Emphasis"/>
                <w:bCs/>
                <w:i w:val="0"/>
                <w:iCs w:val="0"/>
              </w:rPr>
            </w:pPr>
            <w:r w:rsidRPr="00091329">
              <w:rPr>
                <w:rStyle w:val="Emphasis"/>
                <w:bCs/>
              </w:rPr>
              <w:t xml:space="preserve">Aeneas at Carthage </w:t>
            </w:r>
            <w:r w:rsidRPr="00091329">
              <w:rPr>
                <w:rStyle w:val="Emphasis"/>
                <w:bCs/>
                <w:i w:val="0"/>
                <w:iCs w:val="0"/>
              </w:rPr>
              <w:t xml:space="preserve">(the </w:t>
            </w:r>
            <w:r w:rsidRPr="00091329">
              <w:rPr>
                <w:rStyle w:val="Emphasis"/>
                <w:bCs/>
              </w:rPr>
              <w:t>sunt lacrimae</w:t>
            </w:r>
            <w:r w:rsidRPr="00091329">
              <w:rPr>
                <w:rStyle w:val="Emphasis"/>
                <w:bCs/>
                <w:i w:val="0"/>
                <w:iCs w:val="0"/>
              </w:rPr>
              <w:t xml:space="preserve"> scene)</w:t>
            </w:r>
          </w:p>
          <w:p w14:paraId="76C691F6" w14:textId="6B1F6302"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1532, from the Pucci service.</w:t>
            </w:r>
          </w:p>
          <w:p w14:paraId="4AC57D5F" w14:textId="77777777" w:rsidR="00DE5273" w:rsidRPr="00091329" w:rsidRDefault="00DE5273" w:rsidP="00443822">
            <w:pPr>
              <w:tabs>
                <w:tab w:val="left" w:pos="6675"/>
              </w:tabs>
              <w:rPr>
                <w:rStyle w:val="Emphasis"/>
                <w:bCs/>
              </w:rPr>
            </w:pPr>
            <w:r w:rsidRPr="00091329">
              <w:rPr>
                <w:rStyle w:val="Emphasis"/>
                <w:bCs/>
                <w:i w:val="0"/>
                <w:iCs w:val="0"/>
              </w:rPr>
              <w:t xml:space="preserve">Inscribed: </w:t>
            </w:r>
            <w:r w:rsidRPr="00091329">
              <w:rPr>
                <w:rStyle w:val="Emphasis"/>
                <w:bCs/>
              </w:rPr>
              <w:t>.1532. Le battaglie Troiane Enea co[n]templa. Nel I Libro de l’Eneida V f. Xanto A. da Rovigo, i[n] Urbino.</w:t>
            </w:r>
          </w:p>
          <w:p w14:paraId="0813A982" w14:textId="5C56B588" w:rsidR="00DE5273" w:rsidRPr="00091329" w:rsidRDefault="00DE5273" w:rsidP="00443822">
            <w:pPr>
              <w:tabs>
                <w:tab w:val="left" w:pos="6675"/>
              </w:tabs>
              <w:rPr>
                <w:rStyle w:val="Emphasis"/>
                <w:bCs/>
                <w:i w:val="0"/>
                <w:iCs w:val="0"/>
              </w:rPr>
            </w:pPr>
            <w:r w:rsidRPr="00091329">
              <w:rPr>
                <w:rStyle w:val="Emphasis"/>
                <w:bCs/>
                <w:i w:val="0"/>
                <w:iCs w:val="0"/>
              </w:rPr>
              <w:t>Knightshayes (National Trust), ex-Berney</w:t>
            </w:r>
          </w:p>
          <w:p w14:paraId="1AF1F523" w14:textId="77E2C617" w:rsidR="00DE5273" w:rsidRPr="00091329" w:rsidRDefault="00DE5273" w:rsidP="00443822">
            <w:pPr>
              <w:tabs>
                <w:tab w:val="left" w:pos="6675"/>
              </w:tabs>
              <w:rPr>
                <w:rStyle w:val="Emphasis"/>
                <w:bCs/>
                <w:i w:val="0"/>
                <w:iCs w:val="0"/>
              </w:rPr>
            </w:pPr>
            <w:r w:rsidRPr="00091329">
              <w:rPr>
                <w:rStyle w:val="Emphasis"/>
                <w:bCs/>
                <w:i w:val="0"/>
                <w:iCs w:val="0"/>
              </w:rPr>
              <w:t xml:space="preserve">The scene takes as its starting point the vignette in the </w:t>
            </w:r>
            <w:r w:rsidRPr="00091329">
              <w:rPr>
                <w:rStyle w:val="Emphasis"/>
                <w:bCs/>
              </w:rPr>
              <w:t>Quos ego</w:t>
            </w:r>
            <w:r w:rsidRPr="00091329">
              <w:rPr>
                <w:rStyle w:val="Emphasis"/>
                <w:bCs/>
                <w:i w:val="0"/>
                <w:iCs w:val="0"/>
              </w:rPr>
              <w:t xml:space="preserve"> engraving, but is much varied.</w:t>
            </w:r>
          </w:p>
          <w:p w14:paraId="6B7AD7B7" w14:textId="2ED0BBEA" w:rsidR="00DE5273" w:rsidRPr="00091329" w:rsidRDefault="00DE5273" w:rsidP="00443822">
            <w:pPr>
              <w:tabs>
                <w:tab w:val="left" w:pos="6675"/>
              </w:tabs>
              <w:rPr>
                <w:rStyle w:val="Emphasis"/>
                <w:bCs/>
                <w:i w:val="0"/>
                <w:iCs w:val="0"/>
              </w:rPr>
            </w:pPr>
            <w:r w:rsidRPr="00091329">
              <w:rPr>
                <w:rStyle w:val="Emphasis"/>
                <w:bCs/>
                <w:i w:val="0"/>
                <w:iCs w:val="0"/>
              </w:rPr>
              <w:t>Bibliog: Triolo 1988, no. 2.</w:t>
            </w:r>
          </w:p>
        </w:tc>
        <w:tc>
          <w:tcPr>
            <w:tcW w:w="4475" w:type="dxa"/>
          </w:tcPr>
          <w:p w14:paraId="0FDA8176" w14:textId="7A1649ED" w:rsidR="00DE5273" w:rsidRPr="00091329" w:rsidRDefault="00DE5273" w:rsidP="00443822">
            <w:pPr>
              <w:rPr>
                <w:noProof/>
                <w:lang w:val="en-GB"/>
              </w:rPr>
            </w:pPr>
            <w:r w:rsidRPr="00091329">
              <w:rPr>
                <w:noProof/>
                <w:lang w:val="en-GB"/>
              </w:rPr>
              <w:drawing>
                <wp:inline distT="0" distB="0" distL="0" distR="0" wp14:anchorId="24B6B214" wp14:editId="5C53133F">
                  <wp:extent cx="2797175" cy="2449195"/>
                  <wp:effectExtent l="0" t="0" r="3175" b="8255"/>
                  <wp:docPr id="12672475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97175" cy="2449195"/>
                          </a:xfrm>
                          <a:prstGeom prst="rect">
                            <a:avLst/>
                          </a:prstGeom>
                          <a:noFill/>
                          <a:ln>
                            <a:noFill/>
                          </a:ln>
                        </pic:spPr>
                      </pic:pic>
                    </a:graphicData>
                  </a:graphic>
                </wp:inline>
              </w:drawing>
            </w:r>
          </w:p>
          <w:p w14:paraId="62B26C08" w14:textId="77777777" w:rsidR="00DE5273" w:rsidRPr="00091329" w:rsidRDefault="00DE5273" w:rsidP="00443822">
            <w:pPr>
              <w:rPr>
                <w:noProof/>
              </w:rPr>
            </w:pPr>
          </w:p>
        </w:tc>
      </w:tr>
      <w:tr w:rsidR="00DE5273" w:rsidRPr="00091329" w14:paraId="0C5344AE" w14:textId="77777777" w:rsidTr="004800A4">
        <w:trPr>
          <w:gridBefore w:val="1"/>
          <w:wBefore w:w="113" w:type="dxa"/>
        </w:trPr>
        <w:tc>
          <w:tcPr>
            <w:tcW w:w="4621" w:type="dxa"/>
          </w:tcPr>
          <w:p w14:paraId="2EC82E36" w14:textId="77777777" w:rsidR="00DE5273" w:rsidRPr="00091329" w:rsidRDefault="00DE5273" w:rsidP="00443822">
            <w:pPr>
              <w:rPr>
                <w:rStyle w:val="Emphasis"/>
                <w:bCs/>
              </w:rPr>
            </w:pPr>
            <w:r w:rsidRPr="00091329">
              <w:rPr>
                <w:rStyle w:val="Emphasis"/>
                <w:bCs/>
              </w:rPr>
              <w:lastRenderedPageBreak/>
              <w:t>Aeneas, Anchises, Creusa, Ascanius, and the celestial flame</w:t>
            </w:r>
          </w:p>
          <w:p w14:paraId="469E3C40" w14:textId="77777777"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1532, from the Pucci service.</w:t>
            </w:r>
          </w:p>
          <w:p w14:paraId="52F38C2D" w14:textId="77777777" w:rsidR="00DE5273" w:rsidRPr="00091329" w:rsidRDefault="00DE5273" w:rsidP="00443822">
            <w:pPr>
              <w:tabs>
                <w:tab w:val="left" w:pos="6675"/>
              </w:tabs>
              <w:rPr>
                <w:rStyle w:val="Emphasis"/>
                <w:bCs/>
              </w:rPr>
            </w:pPr>
            <w:r w:rsidRPr="00091329">
              <w:rPr>
                <w:rStyle w:val="Emphasis"/>
                <w:bCs/>
                <w:i w:val="0"/>
                <w:iCs w:val="0"/>
              </w:rPr>
              <w:t xml:space="preserve">Inscribed: </w:t>
            </w:r>
            <w:r w:rsidRPr="00091329">
              <w:rPr>
                <w:rStyle w:val="Emphasis"/>
                <w:bCs/>
              </w:rPr>
              <w:t>1532. Sovra Ascanio larde una Celeste Fiamma. Nel.II. Libro d[e] l’Eneida. V. fra[n]: Xanto. A. da Rovigo i[n] Urbino</w:t>
            </w:r>
          </w:p>
          <w:p w14:paraId="7C6CB9BF" w14:textId="77777777" w:rsidR="00DE5273" w:rsidRPr="00091329" w:rsidRDefault="00DE5273" w:rsidP="00443822">
            <w:pPr>
              <w:tabs>
                <w:tab w:val="left" w:pos="6675"/>
              </w:tabs>
              <w:rPr>
                <w:rStyle w:val="Emphasis"/>
                <w:bCs/>
                <w:i w:val="0"/>
                <w:iCs w:val="0"/>
              </w:rPr>
            </w:pPr>
            <w:r w:rsidRPr="00091329">
              <w:rPr>
                <w:rStyle w:val="Emphasis"/>
                <w:bCs/>
                <w:i w:val="0"/>
                <w:iCs w:val="0"/>
              </w:rPr>
              <w:t>Private collection.</w:t>
            </w:r>
          </w:p>
          <w:p w14:paraId="257AC342" w14:textId="77777777" w:rsidR="00DE5273" w:rsidRPr="00091329" w:rsidRDefault="00DE5273" w:rsidP="00443822">
            <w:pPr>
              <w:tabs>
                <w:tab w:val="left" w:pos="6675"/>
              </w:tabs>
              <w:rPr>
                <w:rStyle w:val="Emphasis"/>
                <w:bCs/>
                <w:i w:val="0"/>
                <w:iCs w:val="0"/>
              </w:rPr>
            </w:pPr>
          </w:p>
          <w:p w14:paraId="61684957" w14:textId="76095509" w:rsidR="00DE5273" w:rsidRPr="00091329" w:rsidRDefault="00DE5273" w:rsidP="00443822">
            <w:pPr>
              <w:tabs>
                <w:tab w:val="left" w:pos="6675"/>
              </w:tabs>
              <w:rPr>
                <w:rStyle w:val="Emphasis"/>
                <w:bCs/>
                <w:i w:val="0"/>
                <w:iCs w:val="0"/>
              </w:rPr>
            </w:pPr>
            <w:r w:rsidRPr="00091329">
              <w:rPr>
                <w:rStyle w:val="Emphasis"/>
                <w:bCs/>
                <w:i w:val="0"/>
                <w:iCs w:val="0"/>
              </w:rPr>
              <w:t xml:space="preserve">Triolo suggests that Xanto was aware, directly or indirectly, of the illustration in the </w:t>
            </w:r>
            <w:r>
              <w:rPr>
                <w:rStyle w:val="Emphasis"/>
                <w:bCs/>
                <w:i w:val="0"/>
                <w:iCs w:val="0"/>
              </w:rPr>
              <w:t xml:space="preserve">fifth-century </w:t>
            </w:r>
            <w:r w:rsidRPr="00091329">
              <w:rPr>
                <w:rStyle w:val="Emphasis"/>
                <w:bCs/>
                <w:i w:val="0"/>
                <w:iCs w:val="0"/>
              </w:rPr>
              <w:t>“Vatican</w:t>
            </w:r>
            <w:r>
              <w:rPr>
                <w:rStyle w:val="Emphasis"/>
                <w:bCs/>
                <w:i w:val="0"/>
                <w:iCs w:val="0"/>
              </w:rPr>
              <w:t xml:space="preserve"> Virgil</w:t>
            </w:r>
            <w:r w:rsidRPr="00091329">
              <w:rPr>
                <w:rStyle w:val="Emphasis"/>
                <w:bCs/>
                <w:i w:val="0"/>
                <w:iCs w:val="0"/>
              </w:rPr>
              <w:t xml:space="preserve">”, known in the circle of Raphael in Rome about 1515 and later the property of Pietro Bembo; but this seems to me </w:t>
            </w:r>
            <w:r>
              <w:rPr>
                <w:rStyle w:val="Emphasis"/>
                <w:bCs/>
                <w:i w:val="0"/>
                <w:iCs w:val="0"/>
              </w:rPr>
              <w:t>unsubstantiated</w:t>
            </w:r>
            <w:r w:rsidRPr="00091329">
              <w:rPr>
                <w:rStyle w:val="Emphasis"/>
                <w:bCs/>
                <w:i w:val="0"/>
                <w:iCs w:val="0"/>
              </w:rPr>
              <w:t>.</w:t>
            </w:r>
          </w:p>
          <w:p w14:paraId="51D85803" w14:textId="77777777" w:rsidR="00DE5273" w:rsidRPr="00091329" w:rsidRDefault="00DE5273" w:rsidP="00443822">
            <w:pPr>
              <w:tabs>
                <w:tab w:val="left" w:pos="6675"/>
              </w:tabs>
              <w:rPr>
                <w:rStyle w:val="Emphasis"/>
                <w:bCs/>
                <w:i w:val="0"/>
                <w:iCs w:val="0"/>
              </w:rPr>
            </w:pPr>
          </w:p>
          <w:p w14:paraId="62DB0F1F" w14:textId="02E2C6B7" w:rsidR="00DE5273" w:rsidRPr="00091329" w:rsidRDefault="00DE5273" w:rsidP="00443822">
            <w:pPr>
              <w:tabs>
                <w:tab w:val="left" w:pos="6675"/>
              </w:tabs>
              <w:rPr>
                <w:rStyle w:val="Emphasis"/>
                <w:bCs/>
                <w:i w:val="0"/>
                <w:iCs w:val="0"/>
              </w:rPr>
            </w:pPr>
            <w:r w:rsidRPr="00091329">
              <w:rPr>
                <w:rStyle w:val="Emphasis"/>
                <w:bCs/>
                <w:i w:val="0"/>
                <w:iCs w:val="0"/>
              </w:rPr>
              <w:t xml:space="preserve">Another version of the subject by Xanto from the Jacopo Pesaro service, 1535, in V&amp;A (below). Another from the Trojan War series designed by Battista Franco for Duke Guidubaldo about 1547 in the Musei Civici, Pesaro (Clifford &amp; Mallet 1976, no. 17; see below, towards the </w:t>
            </w:r>
            <w:r w:rsidR="003815F6">
              <w:rPr>
                <w:rStyle w:val="Emphasis"/>
                <w:bCs/>
                <w:i w:val="0"/>
                <w:iCs w:val="0"/>
              </w:rPr>
              <w:t>end</w:t>
            </w:r>
            <w:r w:rsidRPr="00091329">
              <w:rPr>
                <w:rStyle w:val="Emphasis"/>
                <w:bCs/>
                <w:i w:val="0"/>
                <w:iCs w:val="0"/>
              </w:rPr>
              <w:t>).</w:t>
            </w:r>
          </w:p>
          <w:p w14:paraId="3F51EDBA" w14:textId="677ABEF8" w:rsidR="00DE5273" w:rsidRPr="00091329" w:rsidRDefault="00DE5273" w:rsidP="00443822">
            <w:pPr>
              <w:tabs>
                <w:tab w:val="left" w:pos="6675"/>
              </w:tabs>
              <w:rPr>
                <w:rStyle w:val="Emphasis"/>
                <w:bCs/>
                <w:i w:val="0"/>
                <w:iCs w:val="0"/>
              </w:rPr>
            </w:pPr>
            <w:r w:rsidRPr="00091329">
              <w:rPr>
                <w:rStyle w:val="Emphasis"/>
                <w:bCs/>
                <w:i w:val="0"/>
                <w:iCs w:val="0"/>
              </w:rPr>
              <w:t>Bibliog: Triolo 1988, no. 3; Wilson 2018, no. 105.</w:t>
            </w:r>
          </w:p>
        </w:tc>
        <w:tc>
          <w:tcPr>
            <w:tcW w:w="4475" w:type="dxa"/>
          </w:tcPr>
          <w:p w14:paraId="669631B4" w14:textId="06133239" w:rsidR="00DE5273" w:rsidRPr="00091329" w:rsidRDefault="00DE5273" w:rsidP="00443822">
            <w:pPr>
              <w:rPr>
                <w:noProof/>
                <w:lang w:val="en-GB"/>
              </w:rPr>
            </w:pPr>
            <w:r w:rsidRPr="00091329">
              <w:rPr>
                <w:noProof/>
                <w:lang w:val="en-GB"/>
              </w:rPr>
              <w:drawing>
                <wp:inline distT="0" distB="0" distL="0" distR="0" wp14:anchorId="3F3B7221" wp14:editId="017C9B11">
                  <wp:extent cx="2797175" cy="2797175"/>
                  <wp:effectExtent l="0" t="0" r="3175" b="3175"/>
                  <wp:docPr id="5015462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797175" cy="2797175"/>
                          </a:xfrm>
                          <a:prstGeom prst="rect">
                            <a:avLst/>
                          </a:prstGeom>
                          <a:noFill/>
                          <a:ln>
                            <a:noFill/>
                          </a:ln>
                        </pic:spPr>
                      </pic:pic>
                    </a:graphicData>
                  </a:graphic>
                </wp:inline>
              </w:drawing>
            </w:r>
          </w:p>
          <w:p w14:paraId="7BB8F065" w14:textId="58316B88" w:rsidR="00DE5273" w:rsidRPr="00091329" w:rsidRDefault="00DE5273" w:rsidP="00443822">
            <w:pPr>
              <w:rPr>
                <w:noProof/>
                <w:lang w:val="en-GB"/>
              </w:rPr>
            </w:pPr>
            <w:r w:rsidRPr="00091329">
              <w:rPr>
                <w:noProof/>
                <w:lang w:val="en-GB"/>
              </w:rPr>
              <w:drawing>
                <wp:inline distT="0" distB="0" distL="0" distR="0" wp14:anchorId="2CE581FF" wp14:editId="3A0B5885">
                  <wp:extent cx="1318260" cy="1285042"/>
                  <wp:effectExtent l="0" t="0" r="0" b="0"/>
                  <wp:docPr id="15226295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332258" cy="1298688"/>
                          </a:xfrm>
                          <a:prstGeom prst="rect">
                            <a:avLst/>
                          </a:prstGeom>
                          <a:noFill/>
                          <a:ln>
                            <a:noFill/>
                          </a:ln>
                        </pic:spPr>
                      </pic:pic>
                    </a:graphicData>
                  </a:graphic>
                </wp:inline>
              </w:drawing>
            </w:r>
          </w:p>
          <w:p w14:paraId="4519DD80" w14:textId="77777777" w:rsidR="00DE5273" w:rsidRPr="00091329" w:rsidRDefault="00DE5273" w:rsidP="00443822">
            <w:pPr>
              <w:rPr>
                <w:noProof/>
                <w:lang w:val="en-GB"/>
              </w:rPr>
            </w:pPr>
          </w:p>
        </w:tc>
      </w:tr>
      <w:tr w:rsidR="00DE5273" w:rsidRPr="00091329" w14:paraId="45420CCC" w14:textId="77777777" w:rsidTr="004800A4">
        <w:trPr>
          <w:gridBefore w:val="1"/>
          <w:wBefore w:w="113" w:type="dxa"/>
        </w:trPr>
        <w:tc>
          <w:tcPr>
            <w:tcW w:w="4621" w:type="dxa"/>
          </w:tcPr>
          <w:p w14:paraId="33DC09F3" w14:textId="77777777" w:rsidR="00DE5273" w:rsidRPr="00091329" w:rsidRDefault="00DE5273" w:rsidP="00443822">
            <w:pPr>
              <w:rPr>
                <w:rStyle w:val="Emphasis"/>
                <w:bCs/>
              </w:rPr>
            </w:pPr>
            <w:r w:rsidRPr="00091329">
              <w:rPr>
                <w:rStyle w:val="Emphasis"/>
                <w:bCs/>
              </w:rPr>
              <w:t>Aeneas at the tomb of Polydorus</w:t>
            </w:r>
          </w:p>
          <w:p w14:paraId="328CFBBD" w14:textId="526033F9" w:rsidR="00DE5273" w:rsidRPr="00091329" w:rsidRDefault="00DE5273" w:rsidP="00443822">
            <w:pPr>
              <w:rPr>
                <w:rStyle w:val="Emphasis"/>
                <w:bCs/>
                <w:i w:val="0"/>
                <w:iCs w:val="0"/>
              </w:rPr>
            </w:pPr>
            <w:r w:rsidRPr="00091329">
              <w:rPr>
                <w:rStyle w:val="Emphasis"/>
                <w:bCs/>
                <w:i w:val="0"/>
                <w:iCs w:val="0"/>
              </w:rPr>
              <w:t>Urbino, by Francesco Xanto Avelli, from the Pucci service, 1532. Lustred in Gubbio or possibly in Urbino.</w:t>
            </w:r>
          </w:p>
          <w:p w14:paraId="5BF3E694" w14:textId="7EDEDA8B" w:rsidR="00DE5273" w:rsidRPr="00091329" w:rsidRDefault="00DE5273" w:rsidP="00443822">
            <w:r w:rsidRPr="00091329">
              <w:rPr>
                <w:rStyle w:val="Emphasis"/>
                <w:bCs/>
                <w:i w:val="0"/>
                <w:iCs w:val="0"/>
              </w:rPr>
              <w:t xml:space="preserve">Inscribed: </w:t>
            </w:r>
            <w:r w:rsidRPr="00091329">
              <w:rPr>
                <w:i/>
              </w:rPr>
              <w:t>.1532. Enea, d[i] Polidor giunto al sepulcro. Nel .III. libro d[i] l’Eneida. V. .fra[n]: Xanto .A. da Rovigo, i[n] Urbino.</w:t>
            </w:r>
          </w:p>
          <w:p w14:paraId="7550654E" w14:textId="0A4B52F4" w:rsidR="00DE5273" w:rsidRPr="00091329" w:rsidRDefault="00DE5273" w:rsidP="00443822">
            <w:pPr>
              <w:rPr>
                <w:rStyle w:val="Emphasis"/>
                <w:bCs/>
                <w:i w:val="0"/>
                <w:iCs w:val="0"/>
              </w:rPr>
            </w:pPr>
            <w:r w:rsidRPr="00091329">
              <w:rPr>
                <w:rStyle w:val="Emphasis"/>
                <w:bCs/>
                <w:i w:val="0"/>
                <w:iCs w:val="0"/>
              </w:rPr>
              <w:t xml:space="preserve">The composition makes use of the woodcut in the </w:t>
            </w:r>
            <w:r w:rsidRPr="00091329">
              <w:rPr>
                <w:rStyle w:val="Emphasis"/>
                <w:bCs/>
              </w:rPr>
              <w:t xml:space="preserve">Virgilio volgare </w:t>
            </w:r>
            <w:r w:rsidRPr="00091329">
              <w:rPr>
                <w:rStyle w:val="Emphasis"/>
                <w:bCs/>
                <w:i w:val="0"/>
                <w:iCs w:val="0"/>
              </w:rPr>
              <w:t xml:space="preserve"> of 1528</w:t>
            </w:r>
          </w:p>
          <w:p w14:paraId="35DE0278" w14:textId="536866DD" w:rsidR="00DE5273" w:rsidRPr="00091329" w:rsidRDefault="00DE5273" w:rsidP="00443822">
            <w:pPr>
              <w:rPr>
                <w:rStyle w:val="Emphasis"/>
                <w:bCs/>
                <w:i w:val="0"/>
                <w:iCs w:val="0"/>
              </w:rPr>
            </w:pPr>
            <w:r w:rsidRPr="00091329">
              <w:rPr>
                <w:rStyle w:val="Emphasis"/>
                <w:bCs/>
                <w:i w:val="0"/>
                <w:iCs w:val="0"/>
              </w:rPr>
              <w:t>M</w:t>
            </w:r>
            <w:r>
              <w:rPr>
                <w:rStyle w:val="Emphasis"/>
                <w:bCs/>
                <w:i w:val="0"/>
                <w:iCs w:val="0"/>
              </w:rPr>
              <w:t>MA</w:t>
            </w:r>
            <w:r w:rsidRPr="00091329">
              <w:rPr>
                <w:rStyle w:val="Emphasis"/>
                <w:bCs/>
                <w:i w:val="0"/>
                <w:iCs w:val="0"/>
              </w:rPr>
              <w:t>, NY, Lehman Collection, 1975.1.1131.</w:t>
            </w:r>
          </w:p>
          <w:p w14:paraId="4D89DB3D" w14:textId="16662F8F" w:rsidR="00DE5273" w:rsidRPr="00091329" w:rsidRDefault="00DE5273" w:rsidP="00443822">
            <w:pPr>
              <w:rPr>
                <w:rStyle w:val="Emphasis"/>
                <w:bCs/>
                <w:i w:val="0"/>
                <w:iCs w:val="0"/>
              </w:rPr>
            </w:pPr>
            <w:r w:rsidRPr="00091329">
              <w:rPr>
                <w:rStyle w:val="Emphasis"/>
                <w:bCs/>
                <w:i w:val="0"/>
                <w:iCs w:val="0"/>
              </w:rPr>
              <w:t>Bibliog: Triolo 1988, no. 4; Rasmussen 1989, no. 80.</w:t>
            </w:r>
          </w:p>
        </w:tc>
        <w:tc>
          <w:tcPr>
            <w:tcW w:w="4475" w:type="dxa"/>
          </w:tcPr>
          <w:p w14:paraId="3CAC9E4F" w14:textId="7D88CBFD" w:rsidR="00DE5273" w:rsidRPr="00091329" w:rsidRDefault="00DE5273" w:rsidP="00443822">
            <w:pPr>
              <w:tabs>
                <w:tab w:val="left" w:pos="2892"/>
              </w:tabs>
              <w:rPr>
                <w:noProof/>
                <w:lang w:val="en-GB"/>
              </w:rPr>
            </w:pPr>
            <w:r w:rsidRPr="00091329">
              <w:rPr>
                <w:noProof/>
              </w:rPr>
              <w:drawing>
                <wp:inline distT="0" distB="0" distL="0" distR="0" wp14:anchorId="1A528DCD" wp14:editId="46FEA8E7">
                  <wp:extent cx="1821180" cy="1829862"/>
                  <wp:effectExtent l="0" t="0" r="7620" b="0"/>
                  <wp:docPr id="798018477" name="Picture 1" descr="Plate (piatto): The story of Aeneas, Francesco Xanto Avelli da Rovigo (Italian, Rovigo ca.1487–1542), Maiolica (tin-glazed earthen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te (piatto): The story of Aeneas, Francesco Xanto Avelli da Rovigo (Italian, Rovigo ca.1487–1542), Maiolica (tin-glazed earthenware)"/>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831379" cy="1840109"/>
                          </a:xfrm>
                          <a:prstGeom prst="rect">
                            <a:avLst/>
                          </a:prstGeom>
                          <a:noFill/>
                          <a:ln>
                            <a:noFill/>
                          </a:ln>
                        </pic:spPr>
                      </pic:pic>
                    </a:graphicData>
                  </a:graphic>
                </wp:inline>
              </w:drawing>
            </w:r>
            <w:r w:rsidRPr="00091329">
              <w:rPr>
                <w:noProof/>
                <w:lang w:val="en-GB"/>
              </w:rPr>
              <w:tab/>
            </w:r>
          </w:p>
        </w:tc>
      </w:tr>
      <w:tr w:rsidR="00DE5273" w:rsidRPr="00091329" w14:paraId="4EBFC7A4" w14:textId="77777777" w:rsidTr="004800A4">
        <w:trPr>
          <w:gridBefore w:val="1"/>
          <w:wBefore w:w="113" w:type="dxa"/>
        </w:trPr>
        <w:tc>
          <w:tcPr>
            <w:tcW w:w="4621" w:type="dxa"/>
          </w:tcPr>
          <w:p w14:paraId="6AECDD64" w14:textId="75B3BA72" w:rsidR="00DE5273" w:rsidRPr="00091329" w:rsidRDefault="00DE5273" w:rsidP="00443822">
            <w:pPr>
              <w:rPr>
                <w:rStyle w:val="Emphasis"/>
                <w:bCs/>
                <w:i w:val="0"/>
                <w:iCs w:val="0"/>
              </w:rPr>
            </w:pPr>
            <w:r w:rsidRPr="00091329">
              <w:rPr>
                <w:rStyle w:val="Emphasis"/>
                <w:bCs/>
                <w:i w:val="0"/>
                <w:iCs w:val="0"/>
              </w:rPr>
              <w:t xml:space="preserve">Woodcut opening Book 3 of the </w:t>
            </w:r>
            <w:r w:rsidRPr="00091329">
              <w:rPr>
                <w:rStyle w:val="Emphasis"/>
                <w:bCs/>
              </w:rPr>
              <w:t>Aeneid</w:t>
            </w:r>
            <w:r w:rsidRPr="00091329">
              <w:rPr>
                <w:rStyle w:val="Emphasis"/>
                <w:bCs/>
                <w:i w:val="0"/>
                <w:iCs w:val="0"/>
              </w:rPr>
              <w:t xml:space="preserve"> from the</w:t>
            </w:r>
            <w:r w:rsidRPr="00091329">
              <w:rPr>
                <w:rStyle w:val="Emphasis"/>
                <w:bCs/>
              </w:rPr>
              <w:t xml:space="preserve"> Virgilio volgare </w:t>
            </w:r>
            <w:r w:rsidRPr="00091329">
              <w:rPr>
                <w:rStyle w:val="Emphasis"/>
                <w:bCs/>
                <w:i w:val="0"/>
                <w:iCs w:val="0"/>
              </w:rPr>
              <w:t>of 1528.</w:t>
            </w:r>
          </w:p>
        </w:tc>
        <w:tc>
          <w:tcPr>
            <w:tcW w:w="4475" w:type="dxa"/>
          </w:tcPr>
          <w:p w14:paraId="13DC2D65" w14:textId="3177644E" w:rsidR="00DE5273" w:rsidRPr="00091329" w:rsidRDefault="00DE5273" w:rsidP="00443822">
            <w:pPr>
              <w:tabs>
                <w:tab w:val="left" w:pos="2892"/>
              </w:tabs>
              <w:rPr>
                <w:noProof/>
                <w:lang w:val="en-GB"/>
              </w:rPr>
            </w:pPr>
            <w:r w:rsidRPr="00091329">
              <w:rPr>
                <w:noProof/>
                <w:lang w:val="en-GB"/>
              </w:rPr>
              <w:drawing>
                <wp:inline distT="0" distB="0" distL="0" distR="0" wp14:anchorId="5175160F" wp14:editId="1AD51599">
                  <wp:extent cx="2035175" cy="1526497"/>
                  <wp:effectExtent l="0" t="0" r="3175" b="0"/>
                  <wp:docPr id="3982874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057008" cy="1542873"/>
                          </a:xfrm>
                          <a:prstGeom prst="rect">
                            <a:avLst/>
                          </a:prstGeom>
                          <a:noFill/>
                          <a:ln>
                            <a:noFill/>
                          </a:ln>
                        </pic:spPr>
                      </pic:pic>
                    </a:graphicData>
                  </a:graphic>
                </wp:inline>
              </w:drawing>
            </w:r>
          </w:p>
          <w:p w14:paraId="1BF630ED" w14:textId="77777777" w:rsidR="00DE5273" w:rsidRPr="00091329" w:rsidRDefault="00DE5273" w:rsidP="00443822">
            <w:pPr>
              <w:tabs>
                <w:tab w:val="left" w:pos="2892"/>
              </w:tabs>
              <w:rPr>
                <w:noProof/>
                <w:lang w:val="en-GB"/>
              </w:rPr>
            </w:pPr>
          </w:p>
        </w:tc>
      </w:tr>
      <w:tr w:rsidR="00DE5273" w:rsidRPr="00091329" w14:paraId="3D566B7C" w14:textId="77777777" w:rsidTr="004800A4">
        <w:trPr>
          <w:gridBefore w:val="1"/>
          <w:wBefore w:w="113" w:type="dxa"/>
        </w:trPr>
        <w:tc>
          <w:tcPr>
            <w:tcW w:w="4621" w:type="dxa"/>
          </w:tcPr>
          <w:p w14:paraId="6A06A101" w14:textId="77777777" w:rsidR="00DE5273" w:rsidRPr="00091329" w:rsidRDefault="00DE5273" w:rsidP="00443822">
            <w:pPr>
              <w:rPr>
                <w:rStyle w:val="Emphasis"/>
                <w:bCs/>
              </w:rPr>
            </w:pPr>
            <w:r w:rsidRPr="00091329">
              <w:rPr>
                <w:rStyle w:val="Emphasis"/>
                <w:bCs/>
              </w:rPr>
              <w:lastRenderedPageBreak/>
              <w:t>The Death of Palinurus</w:t>
            </w:r>
          </w:p>
          <w:p w14:paraId="750EC95C" w14:textId="77777777" w:rsidR="00DE5273" w:rsidRPr="00091329" w:rsidRDefault="00DE5273" w:rsidP="00443822">
            <w:pPr>
              <w:rPr>
                <w:rStyle w:val="Emphasis"/>
                <w:bCs/>
                <w:i w:val="0"/>
                <w:iCs w:val="0"/>
              </w:rPr>
            </w:pPr>
            <w:r w:rsidRPr="00091329">
              <w:rPr>
                <w:rStyle w:val="Emphasis"/>
                <w:bCs/>
                <w:i w:val="0"/>
                <w:iCs w:val="0"/>
              </w:rPr>
              <w:t>Urbino, 1532, by Francesco Xanto Avelli, from the Pucci service.</w:t>
            </w:r>
          </w:p>
          <w:p w14:paraId="669A8543" w14:textId="5C64307D" w:rsidR="00DE5273" w:rsidRPr="00091329" w:rsidRDefault="00DE5273" w:rsidP="00443822">
            <w:pPr>
              <w:rPr>
                <w:i/>
                <w:lang w:val="it-IT"/>
              </w:rPr>
            </w:pPr>
            <w:r w:rsidRPr="00091329">
              <w:rPr>
                <w:rStyle w:val="Emphasis"/>
                <w:bCs/>
                <w:i w:val="0"/>
                <w:iCs w:val="0"/>
              </w:rPr>
              <w:t xml:space="preserve">Inscribed: </w:t>
            </w:r>
            <w:r w:rsidRPr="00091329">
              <w:rPr>
                <w:lang w:val="it-IT"/>
              </w:rPr>
              <w:t>.</w:t>
            </w:r>
            <w:r w:rsidRPr="00091329">
              <w:rPr>
                <w:i/>
                <w:lang w:val="it-IT"/>
              </w:rPr>
              <w:t>1532. Palinuro nochier tra l’onde affoga. nel. V. Libro de l’Eneida. V.. fra[n]; Xanto .A. da Rovigo, i[n] Urbino</w:t>
            </w:r>
          </w:p>
          <w:p w14:paraId="625C6CEF" w14:textId="401558D3" w:rsidR="00DE5273" w:rsidRPr="00091329" w:rsidRDefault="00DE5273" w:rsidP="00443822">
            <w:pPr>
              <w:rPr>
                <w:iCs/>
                <w:lang w:val="it-IT"/>
              </w:rPr>
            </w:pPr>
            <w:r w:rsidRPr="00091329">
              <w:rPr>
                <w:iCs/>
                <w:lang w:val="it-IT"/>
              </w:rPr>
              <w:t>Los Angeles County Museum of Art, 50.9.28</w:t>
            </w:r>
          </w:p>
          <w:p w14:paraId="6160BCB7" w14:textId="675B150F" w:rsidR="00DE5273" w:rsidRPr="00091329" w:rsidRDefault="00DE5273" w:rsidP="00443822">
            <w:pPr>
              <w:rPr>
                <w:iCs/>
                <w:lang w:val="it-IT"/>
              </w:rPr>
            </w:pPr>
            <w:r w:rsidRPr="00091329">
              <w:rPr>
                <w:iCs/>
                <w:lang w:val="it-IT"/>
              </w:rPr>
              <w:t>Bibliog: Triolo 1988, no. 5</w:t>
            </w:r>
          </w:p>
          <w:p w14:paraId="50F7419E" w14:textId="77777777" w:rsidR="00DE5273" w:rsidRPr="00091329" w:rsidRDefault="00DE5273" w:rsidP="00443822">
            <w:pPr>
              <w:ind w:left="720"/>
              <w:rPr>
                <w:lang w:val="it-IT"/>
              </w:rPr>
            </w:pPr>
          </w:p>
          <w:p w14:paraId="31AA5642" w14:textId="389D21EA" w:rsidR="00DE5273" w:rsidRPr="00091329" w:rsidRDefault="00DE5273" w:rsidP="00443822">
            <w:pPr>
              <w:rPr>
                <w:rStyle w:val="Emphasis"/>
                <w:bCs/>
                <w:i w:val="0"/>
                <w:iCs w:val="0"/>
              </w:rPr>
            </w:pPr>
          </w:p>
        </w:tc>
        <w:tc>
          <w:tcPr>
            <w:tcW w:w="4475" w:type="dxa"/>
          </w:tcPr>
          <w:p w14:paraId="6EBBFFEF" w14:textId="5F18626C" w:rsidR="00DE5273" w:rsidRPr="00091329" w:rsidRDefault="00DE5273" w:rsidP="00443822">
            <w:pPr>
              <w:tabs>
                <w:tab w:val="left" w:pos="2892"/>
              </w:tabs>
              <w:rPr>
                <w:noProof/>
                <w:lang w:val="en-GB"/>
              </w:rPr>
            </w:pPr>
            <w:r w:rsidRPr="00091329">
              <w:rPr>
                <w:noProof/>
              </w:rPr>
              <w:drawing>
                <wp:inline distT="0" distB="0" distL="0" distR="0" wp14:anchorId="72ABC62D" wp14:editId="460B9627">
                  <wp:extent cx="1813560" cy="1797916"/>
                  <wp:effectExtent l="0" t="0" r="0" b="0"/>
                  <wp:docPr id="14965921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21555" cy="1805842"/>
                          </a:xfrm>
                          <a:prstGeom prst="rect">
                            <a:avLst/>
                          </a:prstGeom>
                          <a:noFill/>
                          <a:ln>
                            <a:noFill/>
                          </a:ln>
                        </pic:spPr>
                      </pic:pic>
                    </a:graphicData>
                  </a:graphic>
                </wp:inline>
              </w:drawing>
            </w:r>
          </w:p>
        </w:tc>
      </w:tr>
      <w:tr w:rsidR="00DE5273" w:rsidRPr="00091329" w14:paraId="16DB2F22" w14:textId="77777777" w:rsidTr="004800A4">
        <w:trPr>
          <w:gridBefore w:val="1"/>
          <w:gridAfter w:val="1"/>
          <w:wBefore w:w="113" w:type="dxa"/>
          <w:wAfter w:w="4475" w:type="dxa"/>
        </w:trPr>
        <w:tc>
          <w:tcPr>
            <w:tcW w:w="4621" w:type="dxa"/>
          </w:tcPr>
          <w:p w14:paraId="7D4745E1" w14:textId="760195EC" w:rsidR="00DE5273" w:rsidRPr="00091329" w:rsidRDefault="00DE5273" w:rsidP="00443822">
            <w:pPr>
              <w:tabs>
                <w:tab w:val="left" w:pos="-720"/>
              </w:tabs>
              <w:suppressAutoHyphens/>
              <w:rPr>
                <w:rStyle w:val="Emphasis"/>
                <w:lang w:val="it-IT"/>
              </w:rPr>
            </w:pPr>
            <w:r w:rsidRPr="00091329">
              <w:rPr>
                <w:rStyle w:val="Emphasis"/>
                <w:bCs/>
                <w:i w:val="0"/>
                <w:iCs w:val="0"/>
              </w:rPr>
              <w:t>Similar</w:t>
            </w:r>
            <w:r w:rsidR="004A3A44">
              <w:rPr>
                <w:rStyle w:val="Emphasis"/>
                <w:bCs/>
                <w:i w:val="0"/>
                <w:iCs w:val="0"/>
              </w:rPr>
              <w:t>ly-composed</w:t>
            </w:r>
            <w:r w:rsidRPr="00091329">
              <w:rPr>
                <w:rStyle w:val="Emphasis"/>
                <w:bCs/>
                <w:i w:val="0"/>
                <w:iCs w:val="0"/>
              </w:rPr>
              <w:t xml:space="preserve"> versions of the Palinurus subject signed by Xanto are in the V&amp;A (1535), the Taft Museum, Cincinnati (1535) and a lustred fragment excavated in the Palazzo della Cancelleria, Rome. Also one</w:t>
            </w:r>
            <w:r w:rsidRPr="00091329">
              <w:rPr>
                <w:rStyle w:val="Emphasis"/>
                <w:lang w:val="it-IT"/>
              </w:rPr>
              <w:t xml:space="preserve"> </w:t>
            </w:r>
            <w:r w:rsidRPr="00091329">
              <w:rPr>
                <w:rStyle w:val="Emphasis"/>
                <w:i w:val="0"/>
                <w:iCs w:val="0"/>
                <w:lang w:val="it-IT"/>
              </w:rPr>
              <w:t>dated 1537, ex</w:t>
            </w:r>
            <w:r w:rsidRPr="00091329">
              <w:rPr>
                <w:rStyle w:val="Emphasis"/>
                <w:lang w:val="it-IT"/>
              </w:rPr>
              <w:t xml:space="preserve"> </w:t>
            </w:r>
            <w:r w:rsidRPr="00091329">
              <w:rPr>
                <w:rStyle w:val="Emphasis"/>
                <w:i w:val="0"/>
                <w:iCs w:val="0"/>
                <w:lang w:val="it-IT"/>
              </w:rPr>
              <w:t xml:space="preserve">Alain Moatti </w:t>
            </w:r>
            <w:r w:rsidRPr="00091329">
              <w:rPr>
                <w:rStyle w:val="Emphasis"/>
                <w:i w:val="0"/>
                <w:iCs w:val="0"/>
                <w:color w:val="FF0000"/>
                <w:lang w:val="it-IT"/>
              </w:rPr>
              <w:t>collection</w:t>
            </w:r>
            <w:r w:rsidRPr="00091329">
              <w:rPr>
                <w:rStyle w:val="Emphasis"/>
                <w:i w:val="0"/>
                <w:iCs w:val="0"/>
                <w:lang w:val="it-IT"/>
              </w:rPr>
              <w:t xml:space="preserve"> (Ravanelli Guidotti</w:t>
            </w:r>
            <w:r w:rsidRPr="00091329">
              <w:rPr>
                <w:rStyle w:val="Emphasis"/>
                <w:lang w:val="it-IT"/>
              </w:rPr>
              <w:t xml:space="preserve"> </w:t>
            </w:r>
            <w:r w:rsidRPr="00091329">
              <w:rPr>
                <w:smallCaps/>
                <w:lang w:val="it-IT"/>
              </w:rPr>
              <w:t>2007</w:t>
            </w:r>
            <w:r w:rsidRPr="00091329">
              <w:rPr>
                <w:rStyle w:val="Emphasis"/>
                <w:lang w:val="it-IT"/>
              </w:rPr>
              <w:t>,</w:t>
            </w:r>
            <w:r w:rsidRPr="00091329">
              <w:rPr>
                <w:rStyle w:val="Emphasis"/>
                <w:i w:val="0"/>
                <w:iCs w:val="0"/>
                <w:lang w:val="it-IT"/>
              </w:rPr>
              <w:t xml:space="preserve"> p. 83, figs. 8a-b); sold Sotheby’s, NY, 7 February 2025, lot 654.</w:t>
            </w:r>
          </w:p>
          <w:p w14:paraId="2B33EC99" w14:textId="3250D0A9" w:rsidR="00DE5273" w:rsidRPr="00091329" w:rsidRDefault="00DE5273" w:rsidP="00443822">
            <w:pPr>
              <w:rPr>
                <w:rStyle w:val="Emphasis"/>
                <w:bCs/>
                <w:i w:val="0"/>
                <w:iCs w:val="0"/>
              </w:rPr>
            </w:pPr>
          </w:p>
        </w:tc>
      </w:tr>
      <w:tr w:rsidR="00DE5273" w:rsidRPr="00091329" w14:paraId="71A7951A" w14:textId="41AC1C16" w:rsidTr="004800A4">
        <w:trPr>
          <w:gridBefore w:val="1"/>
          <w:wBefore w:w="113" w:type="dxa"/>
        </w:trPr>
        <w:tc>
          <w:tcPr>
            <w:tcW w:w="4621" w:type="dxa"/>
          </w:tcPr>
          <w:p w14:paraId="5A956734" w14:textId="77777777" w:rsidR="00DE5273" w:rsidRPr="00091329" w:rsidRDefault="00DE5273" w:rsidP="00443822">
            <w:pPr>
              <w:tabs>
                <w:tab w:val="left" w:pos="6675"/>
              </w:tabs>
              <w:rPr>
                <w:rStyle w:val="Emphasis"/>
                <w:bCs/>
              </w:rPr>
            </w:pPr>
            <w:r w:rsidRPr="00091329">
              <w:rPr>
                <w:rStyle w:val="Emphasis"/>
                <w:bCs/>
              </w:rPr>
              <w:t>Metabus and Camilla</w:t>
            </w:r>
          </w:p>
          <w:p w14:paraId="4AF13839" w14:textId="52FCE4D1"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 1532, from the Pucci service.</w:t>
            </w:r>
          </w:p>
          <w:p w14:paraId="5D168E43" w14:textId="77777777" w:rsidR="00DE5273" w:rsidRPr="00091329" w:rsidRDefault="00DE5273" w:rsidP="00443822">
            <w:pPr>
              <w:rPr>
                <w:lang w:val="it-IT"/>
              </w:rPr>
            </w:pPr>
            <w:r w:rsidRPr="00091329">
              <w:rPr>
                <w:rStyle w:val="Emphasis"/>
                <w:bCs/>
                <w:i w:val="0"/>
                <w:iCs w:val="0"/>
              </w:rPr>
              <w:t>Inscribed:</w:t>
            </w:r>
            <w:r w:rsidRPr="00091329">
              <w:rPr>
                <w:i/>
                <w:lang w:val="it-IT"/>
              </w:rPr>
              <w:t>1532/ Al fiume d’Amassen’ Camilla, e’l padre. nel .XI. lib: d[e] l’Eneida Virg: Fra[n]: Xanto A: da Rovigo i[n] Urbino.</w:t>
            </w:r>
          </w:p>
          <w:p w14:paraId="2306CB02" w14:textId="77777777" w:rsidR="00DE5273" w:rsidRPr="00091329" w:rsidRDefault="00DE5273" w:rsidP="00443822">
            <w:pPr>
              <w:tabs>
                <w:tab w:val="left" w:pos="6675"/>
              </w:tabs>
              <w:rPr>
                <w:rStyle w:val="Emphasis"/>
                <w:bCs/>
                <w:i w:val="0"/>
                <w:iCs w:val="0"/>
              </w:rPr>
            </w:pPr>
            <w:r w:rsidRPr="00091329">
              <w:rPr>
                <w:rStyle w:val="Emphasis"/>
                <w:bCs/>
                <w:i w:val="0"/>
                <w:iCs w:val="0"/>
              </w:rPr>
              <w:t>Location unknown, ex-Kolkhorst collection</w:t>
            </w:r>
          </w:p>
          <w:p w14:paraId="25864F96" w14:textId="77777777" w:rsidR="00DE5273" w:rsidRPr="00091329" w:rsidRDefault="00DE5273" w:rsidP="00443822">
            <w:pPr>
              <w:rPr>
                <w:rStyle w:val="Emphasis"/>
                <w:bCs/>
                <w:i w:val="0"/>
                <w:iCs w:val="0"/>
              </w:rPr>
            </w:pPr>
            <w:r w:rsidRPr="00091329">
              <w:rPr>
                <w:rStyle w:val="Emphasis"/>
                <w:bCs/>
                <w:i w:val="0"/>
                <w:iCs w:val="0"/>
              </w:rPr>
              <w:t>Bibliog: Triolo 1988, no. 6.</w:t>
            </w:r>
          </w:p>
          <w:p w14:paraId="44DD9D2C" w14:textId="77777777" w:rsidR="00DE5273" w:rsidRPr="00091329" w:rsidRDefault="00DE5273" w:rsidP="00443822">
            <w:pPr>
              <w:rPr>
                <w:rStyle w:val="Emphasis"/>
                <w:bCs/>
                <w:i w:val="0"/>
                <w:iCs w:val="0"/>
              </w:rPr>
            </w:pPr>
          </w:p>
          <w:p w14:paraId="1CAB45F5" w14:textId="5426181C" w:rsidR="00DE5273" w:rsidRPr="00091329" w:rsidRDefault="00DE5273" w:rsidP="00443822">
            <w:pPr>
              <w:rPr>
                <w:rStyle w:val="Emphasis"/>
                <w:bCs/>
                <w:i w:val="0"/>
                <w:iCs w:val="0"/>
              </w:rPr>
            </w:pPr>
            <w:r w:rsidRPr="00091329">
              <w:rPr>
                <w:rStyle w:val="Emphasis"/>
                <w:bCs/>
                <w:i w:val="0"/>
                <w:iCs w:val="0"/>
              </w:rPr>
              <w:t>For the Camilla subject, see above and below.</w:t>
            </w:r>
          </w:p>
        </w:tc>
        <w:tc>
          <w:tcPr>
            <w:tcW w:w="4475" w:type="dxa"/>
          </w:tcPr>
          <w:p w14:paraId="5ADBC7B1" w14:textId="77777777" w:rsidR="00DE5273" w:rsidRPr="00091329" w:rsidRDefault="00DE5273" w:rsidP="00443822">
            <w:pPr>
              <w:rPr>
                <w:noProof/>
                <w:lang w:val="en-GB"/>
              </w:rPr>
            </w:pPr>
            <w:r w:rsidRPr="00091329">
              <w:rPr>
                <w:noProof/>
                <w:lang w:val="en-GB"/>
              </w:rPr>
              <w:drawing>
                <wp:inline distT="0" distB="0" distL="0" distR="0" wp14:anchorId="600E0FBA" wp14:editId="167E370D">
                  <wp:extent cx="2077901" cy="2179320"/>
                  <wp:effectExtent l="0" t="0" r="0" b="0"/>
                  <wp:docPr id="96951397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082852" cy="2184513"/>
                          </a:xfrm>
                          <a:prstGeom prst="rect">
                            <a:avLst/>
                          </a:prstGeom>
                          <a:noFill/>
                          <a:ln>
                            <a:noFill/>
                          </a:ln>
                        </pic:spPr>
                      </pic:pic>
                    </a:graphicData>
                  </a:graphic>
                </wp:inline>
              </w:drawing>
            </w:r>
          </w:p>
          <w:p w14:paraId="02BE537C" w14:textId="77777777" w:rsidR="00DE5273" w:rsidRPr="00091329" w:rsidRDefault="00DE5273" w:rsidP="00443822">
            <w:pPr>
              <w:spacing w:after="200" w:line="276" w:lineRule="auto"/>
            </w:pPr>
          </w:p>
        </w:tc>
      </w:tr>
      <w:tr w:rsidR="00DE5273" w:rsidRPr="00091329" w14:paraId="611E27F0" w14:textId="77777777" w:rsidTr="004800A4">
        <w:trPr>
          <w:gridBefore w:val="1"/>
          <w:wBefore w:w="113" w:type="dxa"/>
        </w:trPr>
        <w:tc>
          <w:tcPr>
            <w:tcW w:w="4621" w:type="dxa"/>
          </w:tcPr>
          <w:p w14:paraId="65726224" w14:textId="77777777" w:rsidR="00DE5273" w:rsidRPr="00091329" w:rsidRDefault="00DE5273" w:rsidP="00443822">
            <w:pPr>
              <w:tabs>
                <w:tab w:val="left" w:pos="6675"/>
              </w:tabs>
              <w:rPr>
                <w:rStyle w:val="Emphasis"/>
                <w:bCs/>
                <w:i w:val="0"/>
                <w:iCs w:val="0"/>
              </w:rPr>
            </w:pPr>
            <w:r w:rsidRPr="00091329">
              <w:rPr>
                <w:rStyle w:val="Emphasis"/>
                <w:bCs/>
                <w:i w:val="0"/>
                <w:iCs w:val="0"/>
              </w:rPr>
              <w:t xml:space="preserve">Panel, </w:t>
            </w:r>
            <w:r w:rsidRPr="00091329">
              <w:rPr>
                <w:rStyle w:val="Emphasis"/>
                <w:bCs/>
              </w:rPr>
              <w:t>Sinon before Priam</w:t>
            </w:r>
            <w:r w:rsidRPr="00091329">
              <w:rPr>
                <w:rStyle w:val="Emphasis"/>
                <w:bCs/>
                <w:i w:val="0"/>
                <w:iCs w:val="0"/>
              </w:rPr>
              <w:t xml:space="preserve"> </w:t>
            </w:r>
          </w:p>
          <w:p w14:paraId="702BEAF9" w14:textId="77777777"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w:t>
            </w:r>
          </w:p>
          <w:p w14:paraId="5FE241E0" w14:textId="2457559F" w:rsidR="00DE5273" w:rsidRPr="00091329" w:rsidRDefault="00DE5273" w:rsidP="00443822">
            <w:pPr>
              <w:tabs>
                <w:tab w:val="left" w:pos="6675"/>
              </w:tabs>
              <w:rPr>
                <w:rStyle w:val="Emphasis"/>
                <w:bCs/>
                <w:i w:val="0"/>
                <w:iCs w:val="0"/>
              </w:rPr>
            </w:pPr>
            <w:r w:rsidRPr="00091329">
              <w:rPr>
                <w:rStyle w:val="Emphasis"/>
                <w:bCs/>
              </w:rPr>
              <w:t>c</w:t>
            </w:r>
            <w:r w:rsidRPr="00091329">
              <w:rPr>
                <w:rStyle w:val="Emphasis"/>
                <w:bCs/>
                <w:i w:val="0"/>
                <w:iCs w:val="0"/>
              </w:rPr>
              <w:t>1530-35</w:t>
            </w:r>
          </w:p>
          <w:p w14:paraId="06060C1D" w14:textId="77777777" w:rsidR="00DE5273" w:rsidRPr="00091329" w:rsidRDefault="00DE5273" w:rsidP="00443822">
            <w:pPr>
              <w:tabs>
                <w:tab w:val="left" w:pos="6675"/>
              </w:tabs>
              <w:rPr>
                <w:rStyle w:val="Emphasis"/>
                <w:bCs/>
                <w:i w:val="0"/>
                <w:iCs w:val="0"/>
              </w:rPr>
            </w:pPr>
            <w:r w:rsidRPr="00091329">
              <w:rPr>
                <w:rStyle w:val="Emphasis"/>
                <w:bCs/>
                <w:i w:val="0"/>
                <w:iCs w:val="0"/>
              </w:rPr>
              <w:t>British Museum, BEP1906,1210.1</w:t>
            </w:r>
          </w:p>
          <w:p w14:paraId="56E01977" w14:textId="77777777" w:rsidR="00DE5273" w:rsidRPr="00091329" w:rsidRDefault="00DE5273" w:rsidP="00443822">
            <w:pPr>
              <w:tabs>
                <w:tab w:val="left" w:pos="6675"/>
              </w:tabs>
              <w:rPr>
                <w:rStyle w:val="Emphasis"/>
                <w:bCs/>
              </w:rPr>
            </w:pPr>
          </w:p>
          <w:p w14:paraId="38850245" w14:textId="01CB4EEB" w:rsidR="00DE5273" w:rsidRPr="00091329" w:rsidRDefault="00DE5273" w:rsidP="00443822">
            <w:pPr>
              <w:tabs>
                <w:tab w:val="left" w:pos="6675"/>
              </w:tabs>
              <w:rPr>
                <w:rStyle w:val="Emphasis"/>
                <w:bCs/>
                <w:i w:val="0"/>
                <w:iCs w:val="0"/>
              </w:rPr>
            </w:pPr>
            <w:r w:rsidRPr="00091329">
              <w:rPr>
                <w:rStyle w:val="Emphasis"/>
                <w:bCs/>
                <w:i w:val="0"/>
                <w:iCs w:val="0"/>
              </w:rPr>
              <w:t xml:space="preserve">This and the following three </w:t>
            </w:r>
            <w:r w:rsidR="003815F6">
              <w:rPr>
                <w:rStyle w:val="Emphasis"/>
                <w:bCs/>
                <w:i w:val="0"/>
                <w:iCs w:val="0"/>
              </w:rPr>
              <w:t xml:space="preserve">panels </w:t>
            </w:r>
            <w:r w:rsidRPr="00091329">
              <w:rPr>
                <w:rStyle w:val="Emphasis"/>
                <w:bCs/>
                <w:i w:val="0"/>
                <w:iCs w:val="0"/>
              </w:rPr>
              <w:t xml:space="preserve">by Xanto, and also probably the following four by Nicola, look likely to be from a single set, which may be the earliest such near-systematic treatment of ancient “history” on maiolica; in 1536 Xanto painted a long and more detailed series of subjects from Persian history after Justin’s </w:t>
            </w:r>
            <w:r w:rsidRPr="00091329">
              <w:rPr>
                <w:rStyle w:val="Emphasis"/>
                <w:bCs/>
              </w:rPr>
              <w:t xml:space="preserve">Epitome </w:t>
            </w:r>
            <w:r w:rsidRPr="00091329">
              <w:rPr>
                <w:rStyle w:val="Emphasis"/>
                <w:bCs/>
                <w:i w:val="0"/>
                <w:iCs w:val="0"/>
              </w:rPr>
              <w:t>of Trogus Pompeius.</w:t>
            </w:r>
          </w:p>
          <w:p w14:paraId="61B4DA92" w14:textId="73249AD2" w:rsidR="00DE5273" w:rsidRPr="00091329" w:rsidRDefault="00DE5273" w:rsidP="00443822">
            <w:pPr>
              <w:tabs>
                <w:tab w:val="left" w:pos="6675"/>
              </w:tabs>
              <w:rPr>
                <w:rStyle w:val="Emphasis"/>
                <w:bCs/>
                <w:i w:val="0"/>
                <w:iCs w:val="0"/>
              </w:rPr>
            </w:pPr>
            <w:r w:rsidRPr="00091329">
              <w:rPr>
                <w:rStyle w:val="Emphasis"/>
                <w:bCs/>
                <w:i w:val="0"/>
                <w:iCs w:val="0"/>
              </w:rPr>
              <w:t>Bibliog: Thornton &amp; Wilson 2009, no. 159.</w:t>
            </w:r>
          </w:p>
          <w:p w14:paraId="26A2F18A" w14:textId="18530A93" w:rsidR="00DE5273" w:rsidRPr="00091329" w:rsidRDefault="00DE5273" w:rsidP="00443822">
            <w:pPr>
              <w:tabs>
                <w:tab w:val="left" w:pos="6675"/>
              </w:tabs>
              <w:rPr>
                <w:rStyle w:val="Emphasis"/>
                <w:bCs/>
                <w:i w:val="0"/>
                <w:iCs w:val="0"/>
              </w:rPr>
            </w:pPr>
          </w:p>
        </w:tc>
        <w:tc>
          <w:tcPr>
            <w:tcW w:w="4475" w:type="dxa"/>
          </w:tcPr>
          <w:p w14:paraId="541913EC" w14:textId="38727E2E" w:rsidR="00DE5273" w:rsidRPr="00091329" w:rsidRDefault="00DE5273" w:rsidP="00443822">
            <w:pPr>
              <w:rPr>
                <w:noProof/>
                <w:lang w:val="en-GB"/>
              </w:rPr>
            </w:pPr>
            <w:r w:rsidRPr="00091329">
              <w:rPr>
                <w:noProof/>
              </w:rPr>
              <w:lastRenderedPageBreak/>
              <w:drawing>
                <wp:inline distT="0" distB="0" distL="0" distR="0" wp14:anchorId="1B5F8F7E" wp14:editId="3C109403">
                  <wp:extent cx="1531620" cy="1767254"/>
                  <wp:effectExtent l="0" t="0" r="0" b="4445"/>
                  <wp:docPr id="166107970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533842" cy="1769818"/>
                          </a:xfrm>
                          <a:prstGeom prst="rect">
                            <a:avLst/>
                          </a:prstGeom>
                          <a:noFill/>
                          <a:ln>
                            <a:noFill/>
                          </a:ln>
                        </pic:spPr>
                      </pic:pic>
                    </a:graphicData>
                  </a:graphic>
                </wp:inline>
              </w:drawing>
            </w:r>
          </w:p>
        </w:tc>
      </w:tr>
      <w:tr w:rsidR="00DE5273" w:rsidRPr="00091329" w14:paraId="022BDA88" w14:textId="77777777" w:rsidTr="004800A4">
        <w:trPr>
          <w:gridBefore w:val="1"/>
          <w:wBefore w:w="113" w:type="dxa"/>
        </w:trPr>
        <w:tc>
          <w:tcPr>
            <w:tcW w:w="4621" w:type="dxa"/>
          </w:tcPr>
          <w:p w14:paraId="34390397" w14:textId="14D77D5A" w:rsidR="00DE5273" w:rsidRPr="00091329" w:rsidRDefault="00DE5273" w:rsidP="00443822">
            <w:pPr>
              <w:tabs>
                <w:tab w:val="left" w:pos="6675"/>
              </w:tabs>
              <w:rPr>
                <w:rStyle w:val="Emphasis"/>
                <w:bCs/>
                <w:i w:val="0"/>
                <w:iCs w:val="0"/>
              </w:rPr>
            </w:pPr>
            <w:r w:rsidRPr="00091329">
              <w:rPr>
                <w:rStyle w:val="Emphasis"/>
                <w:bCs/>
                <w:i w:val="0"/>
                <w:iCs w:val="0"/>
              </w:rPr>
              <w:t xml:space="preserve">Panel, </w:t>
            </w:r>
            <w:r w:rsidRPr="00091329">
              <w:rPr>
                <w:rStyle w:val="Emphasis"/>
                <w:bCs/>
              </w:rPr>
              <w:t>Aeneas dreaming of the dead Hector</w:t>
            </w:r>
          </w:p>
          <w:p w14:paraId="0A4B7706" w14:textId="77777777"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w:t>
            </w:r>
          </w:p>
          <w:p w14:paraId="0C21D961" w14:textId="457C7E6B" w:rsidR="00DE5273" w:rsidRPr="00091329" w:rsidRDefault="00DE5273" w:rsidP="00443822">
            <w:pPr>
              <w:tabs>
                <w:tab w:val="left" w:pos="6675"/>
              </w:tabs>
              <w:rPr>
                <w:rStyle w:val="Emphasis"/>
                <w:bCs/>
                <w:i w:val="0"/>
                <w:iCs w:val="0"/>
              </w:rPr>
            </w:pPr>
            <w:r w:rsidRPr="00091329">
              <w:rPr>
                <w:rStyle w:val="Emphasis"/>
                <w:bCs/>
              </w:rPr>
              <w:t>c</w:t>
            </w:r>
            <w:r w:rsidRPr="00091329">
              <w:rPr>
                <w:rStyle w:val="Emphasis"/>
                <w:bCs/>
                <w:i w:val="0"/>
                <w:iCs w:val="0"/>
              </w:rPr>
              <w:t>1530-35</w:t>
            </w:r>
          </w:p>
          <w:p w14:paraId="1581D488" w14:textId="1FADAAFC" w:rsidR="00DE5273" w:rsidRPr="00091329" w:rsidRDefault="00DE5273" w:rsidP="00443822">
            <w:pPr>
              <w:tabs>
                <w:tab w:val="left" w:pos="6675"/>
              </w:tabs>
              <w:rPr>
                <w:rStyle w:val="Emphasis"/>
                <w:bCs/>
              </w:rPr>
            </w:pPr>
            <w:r w:rsidRPr="00091329">
              <w:rPr>
                <w:rStyle w:val="Emphasis"/>
                <w:bCs/>
                <w:i w:val="0"/>
                <w:iCs w:val="0"/>
              </w:rPr>
              <w:t xml:space="preserve">Hector has a scroll: </w:t>
            </w:r>
            <w:r w:rsidRPr="00091329">
              <w:rPr>
                <w:rStyle w:val="Emphasis"/>
                <w:bCs/>
              </w:rPr>
              <w:t>Fuggi O pietoso Enea di Dea figliuolo</w:t>
            </w:r>
          </w:p>
          <w:p w14:paraId="431172C6" w14:textId="77777777" w:rsidR="00DE5273" w:rsidRPr="00091329" w:rsidRDefault="00DE5273" w:rsidP="00443822">
            <w:pPr>
              <w:tabs>
                <w:tab w:val="left" w:pos="6675"/>
              </w:tabs>
              <w:rPr>
                <w:rStyle w:val="Emphasis"/>
                <w:bCs/>
                <w:i w:val="0"/>
                <w:iCs w:val="0"/>
              </w:rPr>
            </w:pPr>
            <w:r w:rsidRPr="00091329">
              <w:rPr>
                <w:rStyle w:val="Emphasis"/>
                <w:bCs/>
                <w:i w:val="0"/>
                <w:iCs w:val="0"/>
              </w:rPr>
              <w:t xml:space="preserve">Private collection </w:t>
            </w:r>
          </w:p>
          <w:p w14:paraId="06334316" w14:textId="4F51820B" w:rsidR="00DE5273" w:rsidRPr="00091329" w:rsidRDefault="00DE5273" w:rsidP="00443822">
            <w:pPr>
              <w:tabs>
                <w:tab w:val="left" w:pos="6675"/>
              </w:tabs>
              <w:rPr>
                <w:rStyle w:val="Emphasis"/>
                <w:bCs/>
                <w:i w:val="0"/>
                <w:iCs w:val="0"/>
              </w:rPr>
            </w:pPr>
            <w:r w:rsidRPr="00091329">
              <w:rPr>
                <w:rStyle w:val="Emphasis"/>
                <w:bCs/>
                <w:i w:val="0"/>
                <w:iCs w:val="0"/>
              </w:rPr>
              <w:t>Bibliog: Wilson 2018, no. 108</w:t>
            </w:r>
          </w:p>
        </w:tc>
        <w:tc>
          <w:tcPr>
            <w:tcW w:w="4475" w:type="dxa"/>
          </w:tcPr>
          <w:p w14:paraId="77A14DA0" w14:textId="5DF79929" w:rsidR="00DE5273" w:rsidRPr="00091329" w:rsidRDefault="00DE5273" w:rsidP="00443822">
            <w:pPr>
              <w:rPr>
                <w:noProof/>
                <w:lang w:val="en-GB"/>
              </w:rPr>
            </w:pPr>
            <w:r w:rsidRPr="00091329">
              <w:rPr>
                <w:noProof/>
              </w:rPr>
              <w:drawing>
                <wp:inline distT="0" distB="0" distL="0" distR="0" wp14:anchorId="3812CEE6" wp14:editId="19A1892C">
                  <wp:extent cx="1699260" cy="2265937"/>
                  <wp:effectExtent l="0" t="0" r="0" b="1270"/>
                  <wp:docPr id="13699414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708374" cy="2278090"/>
                          </a:xfrm>
                          <a:prstGeom prst="rect">
                            <a:avLst/>
                          </a:prstGeom>
                          <a:noFill/>
                          <a:ln>
                            <a:noFill/>
                          </a:ln>
                        </pic:spPr>
                      </pic:pic>
                    </a:graphicData>
                  </a:graphic>
                </wp:inline>
              </w:drawing>
            </w:r>
          </w:p>
        </w:tc>
      </w:tr>
      <w:tr w:rsidR="00DE5273" w:rsidRPr="00091329" w14:paraId="0842BACE" w14:textId="77777777" w:rsidTr="004800A4">
        <w:trPr>
          <w:gridBefore w:val="1"/>
          <w:wBefore w:w="113" w:type="dxa"/>
        </w:trPr>
        <w:tc>
          <w:tcPr>
            <w:tcW w:w="4621" w:type="dxa"/>
          </w:tcPr>
          <w:p w14:paraId="191B97D0" w14:textId="77777777" w:rsidR="00DE5273" w:rsidRPr="00091329" w:rsidRDefault="00DE5273" w:rsidP="00443822">
            <w:pPr>
              <w:tabs>
                <w:tab w:val="left" w:pos="6675"/>
              </w:tabs>
              <w:rPr>
                <w:rStyle w:val="Emphasis"/>
                <w:bCs/>
              </w:rPr>
            </w:pPr>
            <w:r w:rsidRPr="00091329">
              <w:rPr>
                <w:rStyle w:val="Emphasis"/>
                <w:bCs/>
                <w:i w:val="0"/>
                <w:iCs w:val="0"/>
              </w:rPr>
              <w:t xml:space="preserve">Panel, </w:t>
            </w:r>
            <w:r w:rsidRPr="00091329">
              <w:rPr>
                <w:rStyle w:val="Emphasis"/>
                <w:bCs/>
              </w:rPr>
              <w:t>The battle between Achilles and Hector.</w:t>
            </w:r>
          </w:p>
          <w:p w14:paraId="493521C2" w14:textId="540A978D" w:rsidR="00DE5273" w:rsidRPr="00091329" w:rsidRDefault="00DE5273" w:rsidP="00443822">
            <w:pPr>
              <w:tabs>
                <w:tab w:val="left" w:pos="6675"/>
              </w:tabs>
              <w:rPr>
                <w:rStyle w:val="Emphasis"/>
                <w:bCs/>
                <w:i w:val="0"/>
                <w:iCs w:val="0"/>
              </w:rPr>
            </w:pPr>
            <w:r w:rsidRPr="00091329">
              <w:rPr>
                <w:rStyle w:val="Emphasis"/>
                <w:bCs/>
                <w:i w:val="0"/>
                <w:iCs w:val="0"/>
              </w:rPr>
              <w:t xml:space="preserve">Urbino, by Francesco Xanto Avelli, </w:t>
            </w:r>
            <w:r w:rsidRPr="00091329">
              <w:rPr>
                <w:rStyle w:val="Emphasis"/>
                <w:bCs/>
              </w:rPr>
              <w:t>c</w:t>
            </w:r>
            <w:r w:rsidRPr="00091329">
              <w:rPr>
                <w:rStyle w:val="Emphasis"/>
                <w:bCs/>
                <w:i w:val="0"/>
                <w:iCs w:val="0"/>
              </w:rPr>
              <w:t>1530-35.</w:t>
            </w:r>
          </w:p>
          <w:p w14:paraId="1AC7A01B" w14:textId="25EE7943" w:rsidR="00DE5273" w:rsidRPr="00091329" w:rsidRDefault="00DE5273" w:rsidP="00443822">
            <w:pPr>
              <w:tabs>
                <w:tab w:val="left" w:pos="6675"/>
              </w:tabs>
              <w:rPr>
                <w:rStyle w:val="Emphasis"/>
                <w:bCs/>
                <w:i w:val="0"/>
                <w:iCs w:val="0"/>
              </w:rPr>
            </w:pPr>
            <w:r w:rsidRPr="00091329">
              <w:rPr>
                <w:rStyle w:val="Emphasis"/>
                <w:bCs/>
                <w:i w:val="0"/>
                <w:iCs w:val="0"/>
              </w:rPr>
              <w:t>Hermitage</w:t>
            </w:r>
          </w:p>
          <w:p w14:paraId="08A2F427" w14:textId="7EC0BE32" w:rsidR="00DE5273" w:rsidRPr="00091329" w:rsidRDefault="00DE5273" w:rsidP="00443822">
            <w:r w:rsidRPr="00091329">
              <w:rPr>
                <w:rStyle w:val="Emphasis"/>
                <w:bCs/>
                <w:i w:val="0"/>
                <w:iCs w:val="0"/>
              </w:rPr>
              <w:t xml:space="preserve">Inscribed: </w:t>
            </w:r>
            <w:r w:rsidRPr="00091329">
              <w:t xml:space="preserve"> </w:t>
            </w:r>
            <w:r w:rsidRPr="00091329">
              <w:rPr>
                <w:i/>
              </w:rPr>
              <w:t>HECTOR, ACHILLE,</w:t>
            </w:r>
            <w:r w:rsidRPr="00091329">
              <w:t xml:space="preserve"> and </w:t>
            </w:r>
            <w:r w:rsidRPr="00091329">
              <w:rPr>
                <w:i/>
              </w:rPr>
              <w:t>PA[N]TASILEA;</w:t>
            </w:r>
            <w:r w:rsidRPr="00091329">
              <w:t xml:space="preserve"> and at the bottom </w:t>
            </w:r>
            <w:r w:rsidRPr="00091329">
              <w:rPr>
                <w:i/>
              </w:rPr>
              <w:t xml:space="preserve">Passa[n]do Hechtorre il bel fiume di XA[N]TO Fu dal superbo Achill’ per forza ucciso </w:t>
            </w:r>
            <w:r w:rsidRPr="00091329">
              <w:t>&amp;.. followed by the y/</w:t>
            </w:r>
            <w:r w:rsidRPr="00091329">
              <w:sym w:font="Symbol" w:char="F046"/>
            </w:r>
            <w:r w:rsidRPr="00091329">
              <w:t xml:space="preserve"> flourish.</w:t>
            </w:r>
          </w:p>
          <w:p w14:paraId="011FD2D2" w14:textId="77777777" w:rsidR="00DE5273" w:rsidRPr="00091329" w:rsidRDefault="00DE5273" w:rsidP="00443822">
            <w:r w:rsidRPr="00091329">
              <w:t>Bibliog: Ivanova 2019, no. 13.</w:t>
            </w:r>
          </w:p>
          <w:p w14:paraId="67B4642B" w14:textId="6F9F4617" w:rsidR="00DE5273" w:rsidRPr="00091329" w:rsidRDefault="00DE5273" w:rsidP="00443822">
            <w:pPr>
              <w:rPr>
                <w:rStyle w:val="Emphasis"/>
                <w:i w:val="0"/>
                <w:iCs w:val="0"/>
              </w:rPr>
            </w:pPr>
            <w:r w:rsidRPr="00091329">
              <w:t xml:space="preserve">An </w:t>
            </w:r>
            <w:r w:rsidRPr="00091329">
              <w:rPr>
                <w:i/>
                <w:iCs/>
              </w:rPr>
              <w:t>Iliad</w:t>
            </w:r>
            <w:r w:rsidRPr="00091329">
              <w:t xml:space="preserve">, not </w:t>
            </w:r>
            <w:r w:rsidRPr="00091329">
              <w:rPr>
                <w:i/>
                <w:iCs/>
              </w:rPr>
              <w:t>Aeneid</w:t>
            </w:r>
            <w:r w:rsidR="003815F6">
              <w:rPr>
                <w:i/>
                <w:iCs/>
              </w:rPr>
              <w:t>,</w:t>
            </w:r>
            <w:r w:rsidRPr="00091329">
              <w:rPr>
                <w:i/>
                <w:iCs/>
              </w:rPr>
              <w:t xml:space="preserve"> </w:t>
            </w:r>
            <w:r w:rsidRPr="00091329">
              <w:t>subject.</w:t>
            </w:r>
          </w:p>
        </w:tc>
        <w:tc>
          <w:tcPr>
            <w:tcW w:w="4475" w:type="dxa"/>
          </w:tcPr>
          <w:p w14:paraId="0E73B711" w14:textId="4CD51DC1" w:rsidR="00DE5273" w:rsidRPr="00091329" w:rsidRDefault="00DE5273" w:rsidP="00443822">
            <w:pPr>
              <w:rPr>
                <w:noProof/>
              </w:rPr>
            </w:pPr>
            <w:r w:rsidRPr="00091329">
              <w:rPr>
                <w:noProof/>
              </w:rPr>
              <w:drawing>
                <wp:inline distT="0" distB="0" distL="0" distR="0" wp14:anchorId="538AF945" wp14:editId="6518115B">
                  <wp:extent cx="1667972" cy="1865630"/>
                  <wp:effectExtent l="0" t="0" r="8890" b="1270"/>
                  <wp:docPr id="18044125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679813" cy="1878874"/>
                          </a:xfrm>
                          <a:prstGeom prst="rect">
                            <a:avLst/>
                          </a:prstGeom>
                          <a:noFill/>
                          <a:ln>
                            <a:noFill/>
                          </a:ln>
                        </pic:spPr>
                      </pic:pic>
                    </a:graphicData>
                  </a:graphic>
                </wp:inline>
              </w:drawing>
            </w:r>
          </w:p>
        </w:tc>
      </w:tr>
      <w:tr w:rsidR="00DE5273" w:rsidRPr="00091329" w14:paraId="25FDDAD7" w14:textId="77777777" w:rsidTr="004800A4">
        <w:tc>
          <w:tcPr>
            <w:tcW w:w="4734" w:type="dxa"/>
            <w:gridSpan w:val="2"/>
          </w:tcPr>
          <w:p w14:paraId="7EB07029" w14:textId="77777777" w:rsidR="00DE5273" w:rsidRPr="00091329" w:rsidRDefault="00DE5273" w:rsidP="00443822">
            <w:pPr>
              <w:tabs>
                <w:tab w:val="left" w:pos="6675"/>
              </w:tabs>
              <w:rPr>
                <w:rStyle w:val="Emphasis"/>
                <w:bCs/>
              </w:rPr>
            </w:pPr>
            <w:r w:rsidRPr="00091329">
              <w:rPr>
                <w:rStyle w:val="Emphasis"/>
                <w:bCs/>
                <w:i w:val="0"/>
                <w:iCs w:val="0"/>
              </w:rPr>
              <w:t xml:space="preserve">Panel, </w:t>
            </w:r>
            <w:r w:rsidRPr="00091329">
              <w:rPr>
                <w:rStyle w:val="Emphasis"/>
                <w:bCs/>
              </w:rPr>
              <w:t>Aeneas, Anchises, and Ascanius escaping from Troy, with the death of Creusa</w:t>
            </w:r>
          </w:p>
          <w:p w14:paraId="51CBCD74" w14:textId="77777777" w:rsidR="00DE5273" w:rsidRPr="00091329" w:rsidRDefault="00DE5273" w:rsidP="00443822">
            <w:pPr>
              <w:tabs>
                <w:tab w:val="left" w:pos="6675"/>
              </w:tabs>
              <w:rPr>
                <w:rStyle w:val="Emphasis"/>
                <w:bCs/>
                <w:i w:val="0"/>
                <w:iCs w:val="0"/>
              </w:rPr>
            </w:pPr>
            <w:r w:rsidRPr="00091329">
              <w:rPr>
                <w:rStyle w:val="Emphasis"/>
                <w:bCs/>
                <w:i w:val="0"/>
                <w:iCs w:val="0"/>
              </w:rPr>
              <w:t>Urbino, by Francesco Xanto Avelli,</w:t>
            </w:r>
          </w:p>
          <w:p w14:paraId="1295BF06" w14:textId="3564DD68" w:rsidR="00DE5273" w:rsidRPr="00091329" w:rsidRDefault="00DE5273" w:rsidP="00443822">
            <w:pPr>
              <w:tabs>
                <w:tab w:val="left" w:pos="6675"/>
              </w:tabs>
              <w:rPr>
                <w:rStyle w:val="Emphasis"/>
                <w:bCs/>
                <w:i w:val="0"/>
                <w:iCs w:val="0"/>
              </w:rPr>
            </w:pPr>
            <w:r w:rsidRPr="00091329">
              <w:rPr>
                <w:rStyle w:val="Emphasis"/>
                <w:bCs/>
              </w:rPr>
              <w:t>c</w:t>
            </w:r>
            <w:r w:rsidRPr="00091329">
              <w:rPr>
                <w:rStyle w:val="Emphasis"/>
                <w:bCs/>
                <w:i w:val="0"/>
                <w:iCs w:val="0"/>
              </w:rPr>
              <w:t>1530-35</w:t>
            </w:r>
          </w:p>
          <w:p w14:paraId="15CE0187" w14:textId="77777777" w:rsidR="00DE5273" w:rsidRPr="00091329" w:rsidRDefault="00DE5273" w:rsidP="00443822">
            <w:pPr>
              <w:tabs>
                <w:tab w:val="left" w:pos="6675"/>
              </w:tabs>
              <w:rPr>
                <w:rStyle w:val="Emphasis"/>
                <w:bCs/>
                <w:i w:val="0"/>
                <w:iCs w:val="0"/>
              </w:rPr>
            </w:pPr>
            <w:r w:rsidRPr="00091329">
              <w:rPr>
                <w:rStyle w:val="Emphasis"/>
                <w:bCs/>
                <w:i w:val="0"/>
                <w:iCs w:val="0"/>
              </w:rPr>
              <w:t>Herzog Anton Ulrich Museum, Braunschweig.</w:t>
            </w:r>
          </w:p>
          <w:p w14:paraId="1B1D624D" w14:textId="77777777" w:rsidR="00DE5273" w:rsidRPr="00091329" w:rsidRDefault="00DE5273" w:rsidP="00443822">
            <w:pPr>
              <w:tabs>
                <w:tab w:val="left" w:pos="6675"/>
              </w:tabs>
              <w:rPr>
                <w:rStyle w:val="Emphasis"/>
                <w:bCs/>
                <w:i w:val="0"/>
                <w:iCs w:val="0"/>
              </w:rPr>
            </w:pPr>
            <w:r w:rsidRPr="00091329">
              <w:rPr>
                <w:rStyle w:val="Emphasis"/>
                <w:bCs/>
                <w:i w:val="0"/>
                <w:iCs w:val="0"/>
              </w:rPr>
              <w:t xml:space="preserve">Inscribed: </w:t>
            </w:r>
            <w:r w:rsidRPr="00091329">
              <w:rPr>
                <w:i/>
              </w:rPr>
              <w:t xml:space="preserve"> Questo è colui che pianse sotto / Antandro La morte di Creusa.</w:t>
            </w:r>
            <w:r w:rsidRPr="00091329">
              <w:t xml:space="preserve"> </w:t>
            </w:r>
            <w:r w:rsidRPr="00091329">
              <w:rPr>
                <w:i/>
              </w:rPr>
              <w:t xml:space="preserve">e </w:t>
            </w:r>
            <w:r w:rsidRPr="00091329">
              <w:t>followed by the</w:t>
            </w:r>
            <w:r w:rsidRPr="00091329">
              <w:rPr>
                <w:i/>
              </w:rPr>
              <w:t xml:space="preserve"> </w:t>
            </w:r>
            <w:r w:rsidRPr="00091329">
              <w:t>y/</w:t>
            </w:r>
            <w:r w:rsidRPr="00091329">
              <w:rPr>
                <w:lang w:val="it-IT"/>
              </w:rPr>
              <w:t>Ф</w:t>
            </w:r>
            <w:r w:rsidRPr="00091329">
              <w:t xml:space="preserve"> flourish</w:t>
            </w:r>
          </w:p>
          <w:p w14:paraId="5150D7AC" w14:textId="77777777" w:rsidR="00DE5273" w:rsidRPr="00091329" w:rsidRDefault="00DE5273" w:rsidP="00443822">
            <w:pPr>
              <w:tabs>
                <w:tab w:val="left" w:pos="6675"/>
              </w:tabs>
              <w:rPr>
                <w:rStyle w:val="Emphasis"/>
                <w:bCs/>
                <w:i w:val="0"/>
                <w:iCs w:val="0"/>
              </w:rPr>
            </w:pPr>
            <w:r w:rsidRPr="00091329">
              <w:rPr>
                <w:rStyle w:val="Emphasis"/>
                <w:bCs/>
                <w:i w:val="0"/>
                <w:iCs w:val="0"/>
              </w:rPr>
              <w:t>The panel is the only version of the subject by Xanto to include Creusa and to give the Petrarch quote in full.</w:t>
            </w:r>
          </w:p>
        </w:tc>
        <w:tc>
          <w:tcPr>
            <w:tcW w:w="4475" w:type="dxa"/>
          </w:tcPr>
          <w:p w14:paraId="256EC810" w14:textId="77777777" w:rsidR="00DE5273" w:rsidRPr="00091329" w:rsidRDefault="00DE5273" w:rsidP="00443822">
            <w:pPr>
              <w:rPr>
                <w:noProof/>
                <w:lang w:val="en-GB"/>
              </w:rPr>
            </w:pPr>
            <w:r w:rsidRPr="00091329">
              <w:rPr>
                <w:noProof/>
              </w:rPr>
              <w:drawing>
                <wp:inline distT="0" distB="0" distL="0" distR="0" wp14:anchorId="16C13975" wp14:editId="7FC8A72F">
                  <wp:extent cx="1630524" cy="1775460"/>
                  <wp:effectExtent l="0" t="0" r="8255" b="0"/>
                  <wp:docPr id="2102747344" name="Picture 1" descr="A painting of a person and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747344" name="Picture 1" descr="A painting of a person and person&#10;&#10;AI-generated content may be incorrect."/>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636333" cy="1781785"/>
                          </a:xfrm>
                          <a:prstGeom prst="rect">
                            <a:avLst/>
                          </a:prstGeom>
                          <a:noFill/>
                          <a:ln>
                            <a:noFill/>
                          </a:ln>
                        </pic:spPr>
                      </pic:pic>
                    </a:graphicData>
                  </a:graphic>
                </wp:inline>
              </w:drawing>
            </w:r>
          </w:p>
        </w:tc>
      </w:tr>
      <w:tr w:rsidR="00DE5273" w:rsidRPr="00091329" w14:paraId="6F432A08" w14:textId="77777777" w:rsidTr="004800A4">
        <w:trPr>
          <w:gridBefore w:val="1"/>
          <w:wBefore w:w="113" w:type="dxa"/>
        </w:trPr>
        <w:tc>
          <w:tcPr>
            <w:tcW w:w="4621" w:type="dxa"/>
          </w:tcPr>
          <w:p w14:paraId="0776CAA7" w14:textId="661F905A" w:rsidR="00DE5273" w:rsidRPr="00091329" w:rsidRDefault="00DE5273" w:rsidP="00443822">
            <w:pPr>
              <w:tabs>
                <w:tab w:val="left" w:pos="6675"/>
              </w:tabs>
              <w:rPr>
                <w:rStyle w:val="Emphasis"/>
                <w:bCs/>
                <w:i w:val="0"/>
                <w:iCs w:val="0"/>
              </w:rPr>
            </w:pPr>
            <w:r w:rsidRPr="00091329">
              <w:rPr>
                <w:rStyle w:val="Emphasis"/>
                <w:bCs/>
                <w:i w:val="0"/>
                <w:iCs w:val="0"/>
              </w:rPr>
              <w:t xml:space="preserve">Four panels with scenes leading up to an episode from the Trojan War, Herzog Anton Ulrich Museum, Braunschweig. Lessmann 1979, nos 134-7 as by a close associate of Nicola da Urbino, </w:t>
            </w:r>
            <w:r w:rsidRPr="00091329">
              <w:rPr>
                <w:rStyle w:val="Emphasis"/>
                <w:bCs/>
              </w:rPr>
              <w:t>c</w:t>
            </w:r>
            <w:r w:rsidRPr="00091329">
              <w:rPr>
                <w:rStyle w:val="Emphasis"/>
                <w:bCs/>
                <w:i w:val="0"/>
                <w:iCs w:val="0"/>
              </w:rPr>
              <w:t xml:space="preserve">1525-30. Not specifically Virgilian </w:t>
            </w:r>
            <w:r w:rsidR="003501F4">
              <w:rPr>
                <w:rStyle w:val="Emphasis"/>
                <w:bCs/>
                <w:i w:val="0"/>
                <w:iCs w:val="0"/>
              </w:rPr>
              <w:t xml:space="preserve">(except for the last) </w:t>
            </w:r>
            <w:r w:rsidRPr="00091329">
              <w:rPr>
                <w:rStyle w:val="Emphasis"/>
                <w:bCs/>
                <w:i w:val="0"/>
                <w:iCs w:val="0"/>
              </w:rPr>
              <w:t>but since they look likely to be part of a single set with the four Xanto panels above, they are included here:</w:t>
            </w:r>
          </w:p>
          <w:p w14:paraId="0853BA86" w14:textId="77777777" w:rsidR="00DE5273" w:rsidRPr="00091329" w:rsidRDefault="00DE5273" w:rsidP="00443822">
            <w:pPr>
              <w:tabs>
                <w:tab w:val="left" w:pos="6675"/>
              </w:tabs>
              <w:rPr>
                <w:rStyle w:val="Emphasis"/>
                <w:bCs/>
              </w:rPr>
            </w:pPr>
            <w:r w:rsidRPr="00091329">
              <w:rPr>
                <w:rStyle w:val="Emphasis"/>
                <w:bCs/>
                <w:i w:val="0"/>
                <w:iCs w:val="0"/>
              </w:rPr>
              <w:t xml:space="preserve">1. </w:t>
            </w:r>
            <w:r w:rsidRPr="00091329">
              <w:rPr>
                <w:rStyle w:val="Emphasis"/>
                <w:bCs/>
              </w:rPr>
              <w:t>The Judgement of Paris</w:t>
            </w:r>
          </w:p>
          <w:p w14:paraId="008DF214" w14:textId="77777777" w:rsidR="00DE5273" w:rsidRPr="00091329" w:rsidRDefault="00DE5273" w:rsidP="00443822">
            <w:pPr>
              <w:tabs>
                <w:tab w:val="left" w:pos="6675"/>
              </w:tabs>
              <w:rPr>
                <w:rStyle w:val="Emphasis"/>
                <w:bCs/>
                <w:i w:val="0"/>
                <w:iCs w:val="0"/>
              </w:rPr>
            </w:pPr>
            <w:r w:rsidRPr="00091329">
              <w:rPr>
                <w:rStyle w:val="Emphasis"/>
                <w:bCs/>
                <w:i w:val="0"/>
                <w:iCs w:val="0"/>
              </w:rPr>
              <w:t xml:space="preserve">2. </w:t>
            </w:r>
            <w:r w:rsidRPr="00091329">
              <w:rPr>
                <w:rStyle w:val="Emphasis"/>
                <w:bCs/>
              </w:rPr>
              <w:t xml:space="preserve">The Abduction of Helen </w:t>
            </w:r>
          </w:p>
          <w:p w14:paraId="70629F7A" w14:textId="2D4B2147" w:rsidR="00DE5273" w:rsidRPr="00091329" w:rsidRDefault="00DE5273" w:rsidP="00443822">
            <w:pPr>
              <w:tabs>
                <w:tab w:val="left" w:pos="6675"/>
              </w:tabs>
              <w:rPr>
                <w:rStyle w:val="Emphasis"/>
                <w:bCs/>
                <w:i w:val="0"/>
                <w:iCs w:val="0"/>
              </w:rPr>
            </w:pPr>
            <w:r w:rsidRPr="00091329">
              <w:rPr>
                <w:rStyle w:val="Emphasis"/>
                <w:bCs/>
                <w:i w:val="0"/>
                <w:iCs w:val="0"/>
              </w:rPr>
              <w:t xml:space="preserve">3 </w:t>
            </w:r>
            <w:r w:rsidRPr="00091329">
              <w:rPr>
                <w:rStyle w:val="Emphasis"/>
                <w:bCs/>
              </w:rPr>
              <w:t>The Oath of Agamemnon and Menelaus</w:t>
            </w:r>
            <w:r w:rsidRPr="00091329">
              <w:rPr>
                <w:rStyle w:val="Emphasis"/>
                <w:bCs/>
                <w:i w:val="0"/>
                <w:iCs w:val="0"/>
              </w:rPr>
              <w:t xml:space="preserve"> </w:t>
            </w:r>
          </w:p>
          <w:p w14:paraId="1BE47D93" w14:textId="77777777" w:rsidR="00DE5273" w:rsidRPr="00091329" w:rsidRDefault="00DE5273" w:rsidP="00443822">
            <w:pPr>
              <w:tabs>
                <w:tab w:val="left" w:pos="6675"/>
              </w:tabs>
              <w:rPr>
                <w:rStyle w:val="Emphasis"/>
                <w:bCs/>
              </w:rPr>
            </w:pPr>
            <w:r w:rsidRPr="00091329">
              <w:rPr>
                <w:rStyle w:val="Emphasis"/>
                <w:bCs/>
                <w:i w:val="0"/>
                <w:iCs w:val="0"/>
              </w:rPr>
              <w:t xml:space="preserve">4 </w:t>
            </w:r>
            <w:r w:rsidRPr="00091329">
              <w:rPr>
                <w:rStyle w:val="Emphasis"/>
                <w:bCs/>
              </w:rPr>
              <w:t>The Trojan horse</w:t>
            </w:r>
          </w:p>
          <w:p w14:paraId="7212A0A7" w14:textId="1404FA86" w:rsidR="00DE5273" w:rsidRDefault="003501F4" w:rsidP="00443822">
            <w:pPr>
              <w:tabs>
                <w:tab w:val="left" w:pos="6675"/>
              </w:tabs>
              <w:rPr>
                <w:rStyle w:val="Emphasis"/>
                <w:bCs/>
                <w:i w:val="0"/>
                <w:iCs w:val="0"/>
              </w:rPr>
            </w:pPr>
            <w:r w:rsidRPr="00091329">
              <w:rPr>
                <w:rStyle w:val="Emphasis"/>
                <w:bCs/>
                <w:i w:val="0"/>
                <w:iCs w:val="0"/>
              </w:rPr>
              <w:lastRenderedPageBreak/>
              <w:t>Bib</w:t>
            </w:r>
            <w:r w:rsidR="003815F6">
              <w:rPr>
                <w:rStyle w:val="Emphasis"/>
                <w:bCs/>
                <w:i w:val="0"/>
                <w:iCs w:val="0"/>
              </w:rPr>
              <w:t>liog</w:t>
            </w:r>
            <w:r w:rsidR="00DE5273" w:rsidRPr="00091329">
              <w:rPr>
                <w:rStyle w:val="Emphasis"/>
                <w:bCs/>
                <w:i w:val="0"/>
                <w:iCs w:val="0"/>
              </w:rPr>
              <w:t>: Lessmann 1991.</w:t>
            </w:r>
          </w:p>
          <w:p w14:paraId="4CBC151B" w14:textId="77777777" w:rsidR="003501F4" w:rsidRDefault="003501F4" w:rsidP="00443822">
            <w:pPr>
              <w:tabs>
                <w:tab w:val="left" w:pos="6675"/>
              </w:tabs>
              <w:rPr>
                <w:rStyle w:val="Emphasis"/>
                <w:bCs/>
                <w:i w:val="0"/>
                <w:iCs w:val="0"/>
              </w:rPr>
            </w:pPr>
          </w:p>
          <w:p w14:paraId="37188FA0" w14:textId="77777777" w:rsidR="003501F4" w:rsidRDefault="003501F4" w:rsidP="00443822">
            <w:pPr>
              <w:tabs>
                <w:tab w:val="left" w:pos="6675"/>
              </w:tabs>
              <w:rPr>
                <w:rStyle w:val="Emphasis"/>
                <w:bCs/>
                <w:i w:val="0"/>
                <w:iCs w:val="0"/>
              </w:rPr>
            </w:pPr>
          </w:p>
          <w:p w14:paraId="03ABA450" w14:textId="77777777" w:rsidR="003501F4" w:rsidRDefault="003501F4" w:rsidP="00443822">
            <w:pPr>
              <w:tabs>
                <w:tab w:val="left" w:pos="6675"/>
              </w:tabs>
              <w:rPr>
                <w:rStyle w:val="Emphasis"/>
                <w:bCs/>
                <w:i w:val="0"/>
                <w:iCs w:val="0"/>
              </w:rPr>
            </w:pPr>
          </w:p>
          <w:p w14:paraId="1192E502" w14:textId="77777777" w:rsidR="003501F4" w:rsidRDefault="003501F4" w:rsidP="00443822">
            <w:pPr>
              <w:tabs>
                <w:tab w:val="left" w:pos="6675"/>
              </w:tabs>
              <w:rPr>
                <w:rStyle w:val="Emphasis"/>
                <w:bCs/>
                <w:i w:val="0"/>
                <w:iCs w:val="0"/>
              </w:rPr>
            </w:pPr>
          </w:p>
          <w:p w14:paraId="78CC9732" w14:textId="77777777" w:rsidR="003501F4" w:rsidRDefault="003501F4" w:rsidP="00443822">
            <w:pPr>
              <w:tabs>
                <w:tab w:val="left" w:pos="6675"/>
              </w:tabs>
              <w:rPr>
                <w:rStyle w:val="Emphasis"/>
                <w:bCs/>
                <w:i w:val="0"/>
                <w:iCs w:val="0"/>
              </w:rPr>
            </w:pPr>
          </w:p>
          <w:p w14:paraId="07D74E7D" w14:textId="77777777" w:rsidR="003501F4" w:rsidRDefault="003501F4" w:rsidP="00443822">
            <w:pPr>
              <w:tabs>
                <w:tab w:val="left" w:pos="6675"/>
              </w:tabs>
              <w:rPr>
                <w:rStyle w:val="Emphasis"/>
                <w:bCs/>
                <w:i w:val="0"/>
                <w:iCs w:val="0"/>
              </w:rPr>
            </w:pPr>
          </w:p>
          <w:p w14:paraId="6D4B38C0" w14:textId="77777777" w:rsidR="003501F4" w:rsidRDefault="003501F4" w:rsidP="00443822">
            <w:pPr>
              <w:tabs>
                <w:tab w:val="left" w:pos="6675"/>
              </w:tabs>
              <w:rPr>
                <w:rStyle w:val="Emphasis"/>
                <w:bCs/>
                <w:i w:val="0"/>
                <w:iCs w:val="0"/>
              </w:rPr>
            </w:pPr>
          </w:p>
          <w:p w14:paraId="47FE051F" w14:textId="77777777" w:rsidR="003501F4" w:rsidRDefault="003501F4" w:rsidP="00443822">
            <w:pPr>
              <w:tabs>
                <w:tab w:val="left" w:pos="6675"/>
              </w:tabs>
              <w:rPr>
                <w:rStyle w:val="Emphasis"/>
                <w:bCs/>
                <w:i w:val="0"/>
                <w:iCs w:val="0"/>
              </w:rPr>
            </w:pPr>
          </w:p>
          <w:p w14:paraId="54744699" w14:textId="77777777" w:rsidR="003501F4" w:rsidRDefault="003501F4" w:rsidP="00443822">
            <w:pPr>
              <w:tabs>
                <w:tab w:val="left" w:pos="6675"/>
              </w:tabs>
              <w:rPr>
                <w:rStyle w:val="Emphasis"/>
                <w:bCs/>
                <w:i w:val="0"/>
                <w:iCs w:val="0"/>
              </w:rPr>
            </w:pPr>
          </w:p>
          <w:p w14:paraId="2ADB1CA9" w14:textId="77777777" w:rsidR="003501F4" w:rsidRDefault="003501F4" w:rsidP="00443822">
            <w:pPr>
              <w:tabs>
                <w:tab w:val="left" w:pos="6675"/>
              </w:tabs>
              <w:rPr>
                <w:rStyle w:val="Emphasis"/>
                <w:bCs/>
                <w:i w:val="0"/>
                <w:iCs w:val="0"/>
              </w:rPr>
            </w:pPr>
          </w:p>
          <w:p w14:paraId="70A1E11B" w14:textId="77777777" w:rsidR="003501F4" w:rsidRDefault="003501F4" w:rsidP="00443822">
            <w:pPr>
              <w:tabs>
                <w:tab w:val="left" w:pos="6675"/>
              </w:tabs>
              <w:rPr>
                <w:rStyle w:val="Emphasis"/>
                <w:bCs/>
                <w:i w:val="0"/>
                <w:iCs w:val="0"/>
              </w:rPr>
            </w:pPr>
          </w:p>
          <w:p w14:paraId="449CFF1E" w14:textId="77777777" w:rsidR="003501F4" w:rsidRDefault="003501F4" w:rsidP="00443822">
            <w:pPr>
              <w:tabs>
                <w:tab w:val="left" w:pos="6675"/>
              </w:tabs>
              <w:rPr>
                <w:rStyle w:val="Emphasis"/>
                <w:bCs/>
                <w:i w:val="0"/>
                <w:iCs w:val="0"/>
              </w:rPr>
            </w:pPr>
          </w:p>
          <w:p w14:paraId="0E82D703" w14:textId="77777777" w:rsidR="003501F4" w:rsidRDefault="003501F4" w:rsidP="00443822">
            <w:pPr>
              <w:tabs>
                <w:tab w:val="left" w:pos="6675"/>
              </w:tabs>
              <w:rPr>
                <w:rStyle w:val="Emphasis"/>
                <w:bCs/>
                <w:i w:val="0"/>
                <w:iCs w:val="0"/>
              </w:rPr>
            </w:pPr>
          </w:p>
          <w:p w14:paraId="4BAC6AB2" w14:textId="77777777" w:rsidR="003501F4" w:rsidRDefault="003501F4" w:rsidP="00443822">
            <w:pPr>
              <w:tabs>
                <w:tab w:val="left" w:pos="6675"/>
              </w:tabs>
              <w:rPr>
                <w:rStyle w:val="Emphasis"/>
                <w:bCs/>
                <w:i w:val="0"/>
                <w:iCs w:val="0"/>
              </w:rPr>
            </w:pPr>
          </w:p>
          <w:p w14:paraId="240C0B7D" w14:textId="77777777" w:rsidR="003501F4" w:rsidRDefault="003501F4" w:rsidP="00443822">
            <w:pPr>
              <w:tabs>
                <w:tab w:val="left" w:pos="6675"/>
              </w:tabs>
              <w:rPr>
                <w:rStyle w:val="Emphasis"/>
                <w:bCs/>
                <w:i w:val="0"/>
                <w:iCs w:val="0"/>
              </w:rPr>
            </w:pPr>
          </w:p>
          <w:p w14:paraId="0B8C1513" w14:textId="77777777" w:rsidR="003501F4" w:rsidRDefault="003501F4" w:rsidP="00443822">
            <w:pPr>
              <w:tabs>
                <w:tab w:val="left" w:pos="6675"/>
              </w:tabs>
              <w:rPr>
                <w:rStyle w:val="Emphasis"/>
                <w:bCs/>
                <w:i w:val="0"/>
                <w:iCs w:val="0"/>
              </w:rPr>
            </w:pPr>
          </w:p>
          <w:p w14:paraId="64A243F2" w14:textId="77777777" w:rsidR="003501F4" w:rsidRDefault="003501F4" w:rsidP="00443822">
            <w:pPr>
              <w:tabs>
                <w:tab w:val="left" w:pos="6675"/>
              </w:tabs>
              <w:rPr>
                <w:rStyle w:val="Emphasis"/>
                <w:bCs/>
                <w:i w:val="0"/>
                <w:iCs w:val="0"/>
              </w:rPr>
            </w:pPr>
          </w:p>
          <w:p w14:paraId="13F30D5B" w14:textId="77777777" w:rsidR="003501F4" w:rsidRDefault="003501F4" w:rsidP="00443822">
            <w:pPr>
              <w:tabs>
                <w:tab w:val="left" w:pos="6675"/>
              </w:tabs>
              <w:rPr>
                <w:rStyle w:val="Emphasis"/>
                <w:bCs/>
                <w:i w:val="0"/>
                <w:iCs w:val="0"/>
              </w:rPr>
            </w:pPr>
          </w:p>
          <w:p w14:paraId="29FBCB69" w14:textId="77777777" w:rsidR="003501F4" w:rsidRDefault="003501F4" w:rsidP="00443822">
            <w:pPr>
              <w:tabs>
                <w:tab w:val="left" w:pos="6675"/>
              </w:tabs>
              <w:rPr>
                <w:rStyle w:val="Emphasis"/>
                <w:bCs/>
                <w:i w:val="0"/>
                <w:iCs w:val="0"/>
              </w:rPr>
            </w:pPr>
          </w:p>
          <w:p w14:paraId="7E47D2A3" w14:textId="77777777" w:rsidR="003501F4" w:rsidRDefault="003501F4" w:rsidP="00443822">
            <w:pPr>
              <w:tabs>
                <w:tab w:val="left" w:pos="6675"/>
              </w:tabs>
              <w:rPr>
                <w:rStyle w:val="Emphasis"/>
                <w:bCs/>
                <w:i w:val="0"/>
                <w:iCs w:val="0"/>
              </w:rPr>
            </w:pPr>
          </w:p>
          <w:p w14:paraId="657B5270" w14:textId="77777777" w:rsidR="003501F4" w:rsidRDefault="003501F4" w:rsidP="00443822">
            <w:pPr>
              <w:tabs>
                <w:tab w:val="left" w:pos="6675"/>
              </w:tabs>
              <w:rPr>
                <w:rStyle w:val="Emphasis"/>
                <w:bCs/>
              </w:rPr>
            </w:pPr>
            <w:r>
              <w:rPr>
                <w:rStyle w:val="Emphasis"/>
                <w:bCs/>
                <w:i w:val="0"/>
                <w:iCs w:val="0"/>
              </w:rPr>
              <w:t xml:space="preserve">The representation of the Trojan horse has similarities to the woodcut opening Book 2 in the </w:t>
            </w:r>
            <w:r>
              <w:rPr>
                <w:rStyle w:val="Emphasis"/>
                <w:bCs/>
              </w:rPr>
              <w:t>Virgilio volgare:</w:t>
            </w:r>
          </w:p>
          <w:p w14:paraId="033F0F08" w14:textId="77777777" w:rsidR="004A3A44" w:rsidRDefault="004A3A44" w:rsidP="00443822">
            <w:pPr>
              <w:tabs>
                <w:tab w:val="left" w:pos="6675"/>
              </w:tabs>
              <w:rPr>
                <w:rStyle w:val="Emphasis"/>
                <w:bCs/>
              </w:rPr>
            </w:pPr>
          </w:p>
          <w:p w14:paraId="7C0301BF" w14:textId="1AE0EE2C" w:rsidR="003501F4" w:rsidRPr="003501F4" w:rsidRDefault="003501F4" w:rsidP="00443822">
            <w:pPr>
              <w:tabs>
                <w:tab w:val="left" w:pos="6675"/>
              </w:tabs>
              <w:rPr>
                <w:bCs/>
                <w:i/>
                <w:iCs/>
                <w:lang w:val="en-GB"/>
              </w:rPr>
            </w:pPr>
            <w:r w:rsidRPr="003501F4">
              <w:rPr>
                <w:bCs/>
                <w:i/>
                <w:iCs/>
                <w:noProof/>
                <w:lang w:val="en-GB"/>
              </w:rPr>
              <w:drawing>
                <wp:inline distT="0" distB="0" distL="0" distR="0" wp14:anchorId="4E9D1A33" wp14:editId="375199EE">
                  <wp:extent cx="1872273" cy="1404311"/>
                  <wp:effectExtent l="5397" t="0" r="318" b="317"/>
                  <wp:docPr id="108073645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rot="5400000">
                            <a:off x="0" y="0"/>
                            <a:ext cx="1882903" cy="1412284"/>
                          </a:xfrm>
                          <a:prstGeom prst="rect">
                            <a:avLst/>
                          </a:prstGeom>
                          <a:noFill/>
                          <a:ln>
                            <a:noFill/>
                          </a:ln>
                        </pic:spPr>
                      </pic:pic>
                    </a:graphicData>
                  </a:graphic>
                </wp:inline>
              </w:drawing>
            </w:r>
          </w:p>
          <w:p w14:paraId="358CB506" w14:textId="414B64B3" w:rsidR="003501F4" w:rsidRPr="003501F4" w:rsidRDefault="003501F4" w:rsidP="00443822">
            <w:pPr>
              <w:tabs>
                <w:tab w:val="left" w:pos="6675"/>
              </w:tabs>
              <w:rPr>
                <w:rStyle w:val="Emphasis"/>
                <w:bCs/>
              </w:rPr>
            </w:pPr>
          </w:p>
        </w:tc>
        <w:tc>
          <w:tcPr>
            <w:tcW w:w="4475" w:type="dxa"/>
          </w:tcPr>
          <w:p w14:paraId="29828885" w14:textId="02394CE1" w:rsidR="00DE5273" w:rsidRPr="00091329" w:rsidRDefault="00DE5273" w:rsidP="00443822">
            <w:pPr>
              <w:rPr>
                <w:noProof/>
              </w:rPr>
            </w:pPr>
          </w:p>
          <w:p w14:paraId="632480C9" w14:textId="3FE07EB0" w:rsidR="00DE5273" w:rsidRPr="00091329" w:rsidRDefault="00DE5273" w:rsidP="00443822">
            <w:pPr>
              <w:rPr>
                <w:noProof/>
              </w:rPr>
            </w:pPr>
            <w:r w:rsidRPr="00091329">
              <w:rPr>
                <w:lang w:eastAsia="en-GB"/>
              </w:rPr>
              <w:t xml:space="preserve"> </w:t>
            </w:r>
            <w:r w:rsidRPr="00091329">
              <w:rPr>
                <w:noProof/>
              </w:rPr>
              <w:drawing>
                <wp:inline distT="0" distB="0" distL="0" distR="0" wp14:anchorId="771B0890" wp14:editId="476053D8">
                  <wp:extent cx="1824038" cy="1938388"/>
                  <wp:effectExtent l="0" t="0" r="5080" b="5080"/>
                  <wp:docPr id="185710629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830916" cy="1945697"/>
                          </a:xfrm>
                          <a:prstGeom prst="rect">
                            <a:avLst/>
                          </a:prstGeom>
                          <a:noFill/>
                          <a:ln>
                            <a:noFill/>
                          </a:ln>
                        </pic:spPr>
                      </pic:pic>
                    </a:graphicData>
                  </a:graphic>
                </wp:inline>
              </w:drawing>
            </w:r>
          </w:p>
          <w:p w14:paraId="3D269307" w14:textId="0A6D7E42" w:rsidR="00DE5273" w:rsidRPr="00091329" w:rsidRDefault="00DE5273" w:rsidP="00443822">
            <w:pPr>
              <w:rPr>
                <w:noProof/>
              </w:rPr>
            </w:pPr>
          </w:p>
          <w:p w14:paraId="2155BBB6" w14:textId="21BC9180" w:rsidR="00DE5273" w:rsidRPr="00091329" w:rsidRDefault="00DE5273" w:rsidP="00443822">
            <w:pPr>
              <w:rPr>
                <w:noProof/>
              </w:rPr>
            </w:pPr>
            <w:r w:rsidRPr="00091329">
              <w:rPr>
                <w:noProof/>
              </w:rPr>
              <w:drawing>
                <wp:inline distT="0" distB="0" distL="0" distR="0" wp14:anchorId="7A9881B1" wp14:editId="39D1F993">
                  <wp:extent cx="1791573" cy="1895475"/>
                  <wp:effectExtent l="0" t="0" r="0" b="0"/>
                  <wp:docPr id="24077890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801293" cy="1905759"/>
                          </a:xfrm>
                          <a:prstGeom prst="rect">
                            <a:avLst/>
                          </a:prstGeom>
                          <a:noFill/>
                          <a:ln>
                            <a:noFill/>
                          </a:ln>
                        </pic:spPr>
                      </pic:pic>
                    </a:graphicData>
                  </a:graphic>
                </wp:inline>
              </w:drawing>
            </w:r>
          </w:p>
          <w:p w14:paraId="09440837" w14:textId="3ABAACFC" w:rsidR="00DE5273" w:rsidRPr="00091329" w:rsidRDefault="00DE5273" w:rsidP="00443822">
            <w:pPr>
              <w:rPr>
                <w:noProof/>
                <w:lang w:val="en-GB"/>
              </w:rPr>
            </w:pPr>
            <w:r w:rsidRPr="00091329">
              <w:rPr>
                <w:noProof/>
              </w:rPr>
              <w:drawing>
                <wp:inline distT="0" distB="0" distL="0" distR="0" wp14:anchorId="268B0E00" wp14:editId="0AE622CE">
                  <wp:extent cx="1776413" cy="1668969"/>
                  <wp:effectExtent l="0" t="0" r="0" b="7620"/>
                  <wp:docPr id="33671006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790241" cy="1681961"/>
                          </a:xfrm>
                          <a:prstGeom prst="rect">
                            <a:avLst/>
                          </a:prstGeom>
                          <a:noFill/>
                          <a:ln>
                            <a:noFill/>
                          </a:ln>
                        </pic:spPr>
                      </pic:pic>
                    </a:graphicData>
                  </a:graphic>
                </wp:inline>
              </w:drawing>
            </w:r>
          </w:p>
          <w:p w14:paraId="1D462F7B" w14:textId="77777777" w:rsidR="00DE5273" w:rsidRPr="00091329" w:rsidRDefault="00DE5273" w:rsidP="00443822">
            <w:pPr>
              <w:rPr>
                <w:noProof/>
                <w:lang w:val="en-GB"/>
              </w:rPr>
            </w:pPr>
          </w:p>
          <w:p w14:paraId="434683E8" w14:textId="47784A5F" w:rsidR="00DE5273" w:rsidRPr="00091329" w:rsidRDefault="00DE5273" w:rsidP="00443822">
            <w:pPr>
              <w:tabs>
                <w:tab w:val="left" w:pos="1133"/>
              </w:tabs>
              <w:rPr>
                <w:noProof/>
                <w:lang w:val="en-GB"/>
              </w:rPr>
            </w:pPr>
            <w:r w:rsidRPr="00091329">
              <w:rPr>
                <w:snapToGrid w:val="0"/>
                <w:color w:val="000000"/>
                <w:w w:val="0"/>
                <w:sz w:val="0"/>
                <w:szCs w:val="0"/>
                <w:u w:color="000000"/>
                <w:bdr w:val="none" w:sz="0" w:space="0" w:color="000000"/>
                <w:shd w:val="clear" w:color="000000" w:fill="000000"/>
                <w:lang w:val="x-none" w:eastAsia="x-none" w:bidi="x-none"/>
              </w:rPr>
              <w:t xml:space="preserve"> </w:t>
            </w:r>
            <w:r w:rsidRPr="00091329">
              <w:rPr>
                <w:noProof/>
                <w:lang w:val="en-GB"/>
              </w:rPr>
              <w:drawing>
                <wp:inline distT="0" distB="0" distL="0" distR="0" wp14:anchorId="36EDB495" wp14:editId="4A005C6A">
                  <wp:extent cx="1762125" cy="1762125"/>
                  <wp:effectExtent l="0" t="0" r="9525" b="9525"/>
                  <wp:docPr id="42713789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778493" cy="1778493"/>
                          </a:xfrm>
                          <a:prstGeom prst="rect">
                            <a:avLst/>
                          </a:prstGeom>
                          <a:noFill/>
                          <a:ln>
                            <a:noFill/>
                          </a:ln>
                        </pic:spPr>
                      </pic:pic>
                    </a:graphicData>
                  </a:graphic>
                </wp:inline>
              </w:drawing>
            </w:r>
            <w:r w:rsidRPr="00091329">
              <w:t xml:space="preserve"> </w:t>
            </w:r>
          </w:p>
          <w:p w14:paraId="5EBCA661" w14:textId="77777777" w:rsidR="00DE5273" w:rsidRPr="00091329" w:rsidRDefault="00DE5273" w:rsidP="00443822">
            <w:pPr>
              <w:rPr>
                <w:noProof/>
                <w:lang w:val="en-GB"/>
              </w:rPr>
            </w:pPr>
          </w:p>
          <w:p w14:paraId="330E2B2C" w14:textId="77777777" w:rsidR="00DE5273" w:rsidRDefault="00DE5273" w:rsidP="00443822">
            <w:pPr>
              <w:rPr>
                <w:noProof/>
              </w:rPr>
            </w:pPr>
          </w:p>
          <w:p w14:paraId="7209710E" w14:textId="586786F1" w:rsidR="003501F4" w:rsidRPr="00091329" w:rsidRDefault="003501F4" w:rsidP="00443822">
            <w:pPr>
              <w:rPr>
                <w:noProof/>
              </w:rPr>
            </w:pPr>
          </w:p>
        </w:tc>
      </w:tr>
      <w:tr w:rsidR="00F01095" w:rsidRPr="00091329" w14:paraId="1A5483D1" w14:textId="77777777" w:rsidTr="004800A4">
        <w:trPr>
          <w:gridBefore w:val="1"/>
          <w:wBefore w:w="113" w:type="dxa"/>
        </w:trPr>
        <w:tc>
          <w:tcPr>
            <w:tcW w:w="4621" w:type="dxa"/>
          </w:tcPr>
          <w:p w14:paraId="771A572E" w14:textId="77777777" w:rsidR="009A7B61" w:rsidRPr="00091329" w:rsidRDefault="009A7B61" w:rsidP="009A7B61">
            <w:pPr>
              <w:rPr>
                <w:i/>
                <w:lang w:val="it-IT"/>
              </w:rPr>
            </w:pPr>
            <w:r w:rsidRPr="00091329">
              <w:rPr>
                <w:i/>
                <w:lang w:val="it-IT"/>
              </w:rPr>
              <w:lastRenderedPageBreak/>
              <w:t>Metabus and Camilla.</w:t>
            </w:r>
          </w:p>
          <w:p w14:paraId="488F7499" w14:textId="350BB24F" w:rsidR="009A7B61" w:rsidRDefault="009A7B61" w:rsidP="009A7B61">
            <w:pPr>
              <w:rPr>
                <w:lang w:val="it-IT"/>
              </w:rPr>
            </w:pPr>
            <w:r>
              <w:rPr>
                <w:lang w:val="it-IT"/>
              </w:rPr>
              <w:t>Urbino, by Francesco Xanto Avelli, 153</w:t>
            </w:r>
            <w:r w:rsidR="00D86111">
              <w:rPr>
                <w:lang w:val="it-IT"/>
              </w:rPr>
              <w:t>2</w:t>
            </w:r>
            <w:r>
              <w:rPr>
                <w:lang w:val="it-IT"/>
              </w:rPr>
              <w:t>.</w:t>
            </w:r>
          </w:p>
          <w:p w14:paraId="20F54BE1" w14:textId="3DBB36F2" w:rsidR="00F01095" w:rsidRDefault="009A7B61" w:rsidP="009A7B61">
            <w:pPr>
              <w:tabs>
                <w:tab w:val="left" w:pos="6675"/>
              </w:tabs>
              <w:rPr>
                <w:i/>
                <w:iCs/>
                <w:lang w:val="it-IT"/>
              </w:rPr>
            </w:pPr>
            <w:r w:rsidRPr="00091329">
              <w:rPr>
                <w:lang w:val="it-IT"/>
              </w:rPr>
              <w:t>Inscribed:</w:t>
            </w:r>
            <w:r>
              <w:rPr>
                <w:lang w:val="it-IT"/>
              </w:rPr>
              <w:t xml:space="preserve"> </w:t>
            </w:r>
            <w:r w:rsidR="00665123">
              <w:rPr>
                <w:lang w:val="it-IT"/>
              </w:rPr>
              <w:t>.</w:t>
            </w:r>
            <w:r>
              <w:rPr>
                <w:i/>
                <w:iCs/>
                <w:lang w:val="it-IT"/>
              </w:rPr>
              <w:t>1532</w:t>
            </w:r>
            <w:r w:rsidR="00665123">
              <w:rPr>
                <w:i/>
                <w:iCs/>
                <w:lang w:val="it-IT"/>
              </w:rPr>
              <w:t>.</w:t>
            </w:r>
            <w:r>
              <w:rPr>
                <w:i/>
                <w:iCs/>
                <w:lang w:val="it-IT"/>
              </w:rPr>
              <w:t xml:space="preserve"> Methabo oltr’Amasse’ lanci</w:t>
            </w:r>
            <w:r w:rsidR="00665123">
              <w:rPr>
                <w:i/>
                <w:iCs/>
                <w:lang w:val="it-IT"/>
              </w:rPr>
              <w:t>ò</w:t>
            </w:r>
            <w:r>
              <w:rPr>
                <w:i/>
                <w:iCs/>
                <w:lang w:val="it-IT"/>
              </w:rPr>
              <w:t xml:space="preserve"> Camilla. Nel</w:t>
            </w:r>
            <w:r w:rsidR="00665123">
              <w:rPr>
                <w:i/>
                <w:iCs/>
                <w:lang w:val="it-IT"/>
              </w:rPr>
              <w:t>.</w:t>
            </w:r>
            <w:r>
              <w:rPr>
                <w:i/>
                <w:iCs/>
                <w:lang w:val="it-IT"/>
              </w:rPr>
              <w:t>XI. Lib’ d[e]l Eneida .v. frâ: Xanto.A. da Rovigo</w:t>
            </w:r>
            <w:r w:rsidR="00665123">
              <w:rPr>
                <w:i/>
                <w:iCs/>
                <w:lang w:val="it-IT"/>
              </w:rPr>
              <w:t>,</w:t>
            </w:r>
            <w:r>
              <w:rPr>
                <w:i/>
                <w:iCs/>
                <w:lang w:val="it-IT"/>
              </w:rPr>
              <w:t xml:space="preserve"> i[n[ urbino</w:t>
            </w:r>
          </w:p>
          <w:p w14:paraId="4F89A8E5" w14:textId="77777777" w:rsidR="009A7B61" w:rsidRDefault="009A7B61" w:rsidP="009A7B61">
            <w:pPr>
              <w:tabs>
                <w:tab w:val="left" w:pos="6675"/>
              </w:tabs>
              <w:rPr>
                <w:lang w:val="it-IT"/>
              </w:rPr>
            </w:pPr>
            <w:r>
              <w:rPr>
                <w:lang w:val="it-IT"/>
              </w:rPr>
              <w:t>Location unknown</w:t>
            </w:r>
          </w:p>
          <w:p w14:paraId="1BF261C9" w14:textId="43DA077C" w:rsidR="009A7B61" w:rsidRPr="009A7B61" w:rsidRDefault="009A7B61" w:rsidP="009A7B61">
            <w:pPr>
              <w:tabs>
                <w:tab w:val="left" w:pos="6675"/>
              </w:tabs>
              <w:rPr>
                <w:rStyle w:val="Emphasis"/>
                <w:bCs/>
              </w:rPr>
            </w:pPr>
            <w:r>
              <w:rPr>
                <w:lang w:val="it-IT"/>
              </w:rPr>
              <w:t xml:space="preserve">Bibliog: Rackham 1959, no. 420; </w:t>
            </w:r>
            <w:r w:rsidR="00665123">
              <w:rPr>
                <w:lang w:val="it-IT"/>
              </w:rPr>
              <w:t>Pandolfini, Florence, 9 November 2016, lot 34</w:t>
            </w:r>
          </w:p>
        </w:tc>
        <w:tc>
          <w:tcPr>
            <w:tcW w:w="4475" w:type="dxa"/>
          </w:tcPr>
          <w:p w14:paraId="3C9E2740" w14:textId="09A7E02D" w:rsidR="00F01095" w:rsidRPr="00091329" w:rsidRDefault="009A7B61" w:rsidP="00443822">
            <w:pPr>
              <w:rPr>
                <w:noProof/>
              </w:rPr>
            </w:pPr>
            <w:r>
              <w:rPr>
                <w:noProof/>
              </w:rPr>
              <w:drawing>
                <wp:inline distT="0" distB="0" distL="0" distR="0" wp14:anchorId="0D6F4878" wp14:editId="5237C02C">
                  <wp:extent cx="1866900" cy="1866900"/>
                  <wp:effectExtent l="0" t="0" r="0" b="0"/>
                  <wp:docPr id="8008373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pic:spPr>
                      </pic:pic>
                    </a:graphicData>
                  </a:graphic>
                </wp:inline>
              </w:drawing>
            </w:r>
          </w:p>
        </w:tc>
      </w:tr>
      <w:tr w:rsidR="00DE5273" w:rsidRPr="00091329" w14:paraId="6C65686F" w14:textId="77777777" w:rsidTr="004800A4">
        <w:trPr>
          <w:gridBefore w:val="1"/>
          <w:wBefore w:w="113" w:type="dxa"/>
        </w:trPr>
        <w:tc>
          <w:tcPr>
            <w:tcW w:w="4621" w:type="dxa"/>
          </w:tcPr>
          <w:p w14:paraId="4A054E3D" w14:textId="77777777" w:rsidR="00DE5273" w:rsidRPr="00091329" w:rsidRDefault="00DE5273" w:rsidP="00443822">
            <w:pPr>
              <w:rPr>
                <w:i/>
                <w:lang w:val="it-IT"/>
              </w:rPr>
            </w:pPr>
            <w:r w:rsidRPr="00091329">
              <w:rPr>
                <w:i/>
                <w:lang w:val="it-IT"/>
              </w:rPr>
              <w:lastRenderedPageBreak/>
              <w:t>Metabus and Camilla.</w:t>
            </w:r>
          </w:p>
          <w:p w14:paraId="4718CD02" w14:textId="77777777" w:rsidR="009A7B61" w:rsidRDefault="009A7B61" w:rsidP="00443822">
            <w:pPr>
              <w:rPr>
                <w:lang w:val="it-IT"/>
              </w:rPr>
            </w:pPr>
            <w:r>
              <w:rPr>
                <w:lang w:val="it-IT"/>
              </w:rPr>
              <w:t>Urbino, by Francesco Xanto Avelli, 1533.</w:t>
            </w:r>
          </w:p>
          <w:p w14:paraId="12DEAC42" w14:textId="08A89996" w:rsidR="00DE5273" w:rsidRPr="00091329" w:rsidRDefault="00DE5273" w:rsidP="00443822">
            <w:pPr>
              <w:rPr>
                <w:i/>
                <w:lang w:val="it-IT"/>
              </w:rPr>
            </w:pPr>
            <w:r w:rsidRPr="00091329">
              <w:rPr>
                <w:lang w:val="it-IT"/>
              </w:rPr>
              <w:t xml:space="preserve">Inscribed: </w:t>
            </w:r>
            <w:r w:rsidRPr="00091329">
              <w:rPr>
                <w:i/>
                <w:lang w:val="it-IT"/>
              </w:rPr>
              <w:t xml:space="preserve">1533 il fortunato sca[m]po de Camilla nel XI libro del Eneida .v. </w:t>
            </w:r>
          </w:p>
          <w:p w14:paraId="74869BF9" w14:textId="46D274FB" w:rsidR="00DE5273" w:rsidRPr="00091329" w:rsidRDefault="00DE5273" w:rsidP="00443822">
            <w:pPr>
              <w:rPr>
                <w:i/>
                <w:lang w:val="it-IT"/>
              </w:rPr>
            </w:pPr>
            <w:r w:rsidRPr="00091329">
              <w:rPr>
                <w:i/>
                <w:lang w:val="it-IT"/>
              </w:rPr>
              <w:t>fra: Xa[n]to. A. da Rovigo. i[n] Urbino.</w:t>
            </w:r>
          </w:p>
          <w:p w14:paraId="4D7DA8F1" w14:textId="00512F1C" w:rsidR="00DE5273" w:rsidRPr="00091329" w:rsidRDefault="00DE5273" w:rsidP="00443822">
            <w:pPr>
              <w:tabs>
                <w:tab w:val="left" w:pos="6675"/>
              </w:tabs>
              <w:rPr>
                <w:lang w:val="it-IT"/>
              </w:rPr>
            </w:pPr>
            <w:r w:rsidRPr="00091329">
              <w:rPr>
                <w:lang w:val="it-IT"/>
              </w:rPr>
              <w:t xml:space="preserve">Louvre, N 75 </w:t>
            </w:r>
            <w:r w:rsidR="00BC2A77">
              <w:rPr>
                <w:lang w:val="it-IT"/>
              </w:rPr>
              <w:t>(MRR 132)</w:t>
            </w:r>
          </w:p>
          <w:p w14:paraId="2E3614D6" w14:textId="4E39FA6A" w:rsidR="00DE5273" w:rsidRPr="00091329" w:rsidRDefault="00DE5273" w:rsidP="00443822">
            <w:pPr>
              <w:tabs>
                <w:tab w:val="left" w:pos="6675"/>
              </w:tabs>
              <w:rPr>
                <w:lang w:val="it-IT"/>
              </w:rPr>
            </w:pPr>
            <w:r w:rsidRPr="00091329">
              <w:rPr>
                <w:lang w:val="it-IT"/>
              </w:rPr>
              <w:t>Bibliog: Giacomotti 1974, no. 850</w:t>
            </w:r>
            <w:r w:rsidR="007C0BB9">
              <w:rPr>
                <w:lang w:val="it-IT"/>
              </w:rPr>
              <w:t>: Sani 2024B, p. 96, fig. 6.</w:t>
            </w:r>
          </w:p>
          <w:p w14:paraId="430101CC" w14:textId="77777777" w:rsidR="00DE5273" w:rsidRPr="00091329" w:rsidRDefault="00DE5273" w:rsidP="00443822">
            <w:pPr>
              <w:tabs>
                <w:tab w:val="left" w:pos="6675"/>
              </w:tabs>
              <w:rPr>
                <w:lang w:val="it-IT"/>
              </w:rPr>
            </w:pPr>
          </w:p>
          <w:p w14:paraId="17AA98E6" w14:textId="763B3E84" w:rsidR="00DE5273" w:rsidRPr="00091329" w:rsidRDefault="00DE5273" w:rsidP="00443822">
            <w:pPr>
              <w:tabs>
                <w:tab w:val="left" w:pos="6675"/>
              </w:tabs>
              <w:rPr>
                <w:rStyle w:val="Emphasis"/>
                <w:bCs/>
              </w:rPr>
            </w:pPr>
          </w:p>
        </w:tc>
        <w:tc>
          <w:tcPr>
            <w:tcW w:w="4475" w:type="dxa"/>
          </w:tcPr>
          <w:p w14:paraId="06B86E20" w14:textId="1EAB681E" w:rsidR="00DE5273" w:rsidRPr="00091329" w:rsidRDefault="00DE5273" w:rsidP="00443822">
            <w:pPr>
              <w:rPr>
                <w:noProof/>
                <w:lang w:val="en-GB"/>
              </w:rPr>
            </w:pPr>
            <w:r w:rsidRPr="00091329">
              <w:rPr>
                <w:noProof/>
              </w:rPr>
              <w:drawing>
                <wp:inline distT="0" distB="0" distL="0" distR="0" wp14:anchorId="3E6D61C6" wp14:editId="3A41938B">
                  <wp:extent cx="1588208" cy="1188720"/>
                  <wp:effectExtent l="0" t="0" r="0" b="0"/>
                  <wp:docPr id="138023014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622710" cy="1214543"/>
                          </a:xfrm>
                          <a:prstGeom prst="rect">
                            <a:avLst/>
                          </a:prstGeom>
                          <a:noFill/>
                          <a:ln>
                            <a:noFill/>
                          </a:ln>
                        </pic:spPr>
                      </pic:pic>
                    </a:graphicData>
                  </a:graphic>
                </wp:inline>
              </w:drawing>
            </w:r>
            <w:r w:rsidRPr="00091329">
              <w:rPr>
                <w:noProof/>
              </w:rPr>
              <w:drawing>
                <wp:inline distT="0" distB="0" distL="0" distR="0" wp14:anchorId="083DAA3F" wp14:editId="37AA24F2">
                  <wp:extent cx="1679829" cy="1257300"/>
                  <wp:effectExtent l="0" t="0" r="0" b="0"/>
                  <wp:docPr id="175944425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817525" cy="1360361"/>
                          </a:xfrm>
                          <a:prstGeom prst="rect">
                            <a:avLst/>
                          </a:prstGeom>
                          <a:noFill/>
                          <a:ln>
                            <a:noFill/>
                          </a:ln>
                        </pic:spPr>
                      </pic:pic>
                    </a:graphicData>
                  </a:graphic>
                </wp:inline>
              </w:drawing>
            </w:r>
          </w:p>
        </w:tc>
      </w:tr>
      <w:tr w:rsidR="00DE5273" w:rsidRPr="00091329" w14:paraId="33D80400" w14:textId="77777777" w:rsidTr="004800A4">
        <w:trPr>
          <w:gridBefore w:val="1"/>
          <w:wBefore w:w="113" w:type="dxa"/>
          <w:trHeight w:val="1266"/>
        </w:trPr>
        <w:tc>
          <w:tcPr>
            <w:tcW w:w="4621" w:type="dxa"/>
          </w:tcPr>
          <w:p w14:paraId="1A039001" w14:textId="19FBAED1" w:rsidR="00DE5273" w:rsidRPr="00091329" w:rsidRDefault="00DE5273" w:rsidP="00443822">
            <w:pPr>
              <w:tabs>
                <w:tab w:val="left" w:pos="6675"/>
              </w:tabs>
              <w:rPr>
                <w:i/>
                <w:lang w:val="it-IT"/>
              </w:rPr>
            </w:pPr>
            <w:r w:rsidRPr="00091329">
              <w:rPr>
                <w:i/>
                <w:lang w:val="it-IT"/>
              </w:rPr>
              <w:t>Metabus and Camilla</w:t>
            </w:r>
          </w:p>
          <w:p w14:paraId="5E25ED36" w14:textId="15B83E39" w:rsidR="00DE5273" w:rsidRPr="00091329" w:rsidRDefault="00DE5273" w:rsidP="00443822">
            <w:pPr>
              <w:tabs>
                <w:tab w:val="left" w:pos="6675"/>
              </w:tabs>
              <w:rPr>
                <w:i/>
                <w:lang w:val="it-IT"/>
              </w:rPr>
            </w:pPr>
            <w:r w:rsidRPr="00091329">
              <w:rPr>
                <w:iCs/>
                <w:lang w:val="it-IT"/>
              </w:rPr>
              <w:t xml:space="preserve">Inscribed: </w:t>
            </w:r>
            <w:r w:rsidRPr="00091329">
              <w:rPr>
                <w:i/>
                <w:lang w:val="it-IT"/>
              </w:rPr>
              <w:t>1534/Metabo oltre Amasse[n] lancio Camilla Nel .XI libro de L’Eneida.x. Fra.Xa.A/Rovigiese i[n] Urbino</w:t>
            </w:r>
          </w:p>
          <w:p w14:paraId="19CADA10" w14:textId="14F70539" w:rsidR="00DE5273" w:rsidRPr="00091329" w:rsidRDefault="00DE5273" w:rsidP="00443822">
            <w:pPr>
              <w:tabs>
                <w:tab w:val="left" w:pos="6675"/>
              </w:tabs>
              <w:rPr>
                <w:lang w:val="it-IT"/>
              </w:rPr>
            </w:pPr>
            <w:r w:rsidRPr="00091329">
              <w:rPr>
                <w:lang w:val="it-IT"/>
              </w:rPr>
              <w:t>Urbino, by Francesco Xanto Avelli, 1534; lustred in Urbino or Gubbio</w:t>
            </w:r>
          </w:p>
          <w:p w14:paraId="5997A2D1" w14:textId="3AF73989" w:rsidR="00DE5273" w:rsidRPr="00091329" w:rsidRDefault="00DE5273" w:rsidP="00443822">
            <w:pPr>
              <w:tabs>
                <w:tab w:val="left" w:pos="6675"/>
              </w:tabs>
              <w:rPr>
                <w:rStyle w:val="Emphasis"/>
                <w:bCs/>
              </w:rPr>
            </w:pPr>
            <w:r w:rsidRPr="00091329">
              <w:rPr>
                <w:lang w:val="it-IT"/>
              </w:rPr>
              <w:t>Gardiner Museum, Toronto, G83.1.363</w:t>
            </w:r>
          </w:p>
        </w:tc>
        <w:tc>
          <w:tcPr>
            <w:tcW w:w="4475" w:type="dxa"/>
          </w:tcPr>
          <w:p w14:paraId="117DBB81" w14:textId="2D0349F0" w:rsidR="00DE5273" w:rsidRPr="00091329" w:rsidRDefault="00DE5273" w:rsidP="00443822">
            <w:pPr>
              <w:rPr>
                <w:noProof/>
                <w:lang w:val="en-GB"/>
              </w:rPr>
            </w:pPr>
            <w:r w:rsidRPr="00091329">
              <w:rPr>
                <w:noProof/>
                <w:lang w:val="en-GB"/>
              </w:rPr>
              <w:drawing>
                <wp:inline distT="0" distB="0" distL="0" distR="0" wp14:anchorId="57F29CFF" wp14:editId="6BBC0844">
                  <wp:extent cx="1234440" cy="987833"/>
                  <wp:effectExtent l="0" t="0" r="3810" b="3175"/>
                  <wp:docPr id="90931893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262357" cy="1010173"/>
                          </a:xfrm>
                          <a:prstGeom prst="rect">
                            <a:avLst/>
                          </a:prstGeom>
                          <a:noFill/>
                          <a:ln>
                            <a:noFill/>
                          </a:ln>
                        </pic:spPr>
                      </pic:pic>
                    </a:graphicData>
                  </a:graphic>
                </wp:inline>
              </w:drawing>
            </w:r>
          </w:p>
          <w:p w14:paraId="294E1713" w14:textId="14F37FD9" w:rsidR="00DE5273" w:rsidRPr="00091329" w:rsidRDefault="00DE5273" w:rsidP="00443822">
            <w:pPr>
              <w:rPr>
                <w:noProof/>
                <w:lang w:val="en-GB"/>
              </w:rPr>
            </w:pPr>
            <w:r w:rsidRPr="00091329">
              <w:rPr>
                <w:noProof/>
              </w:rPr>
              <w:drawing>
                <wp:inline distT="0" distB="0" distL="0" distR="0" wp14:anchorId="6CC27C88" wp14:editId="6F8F0DA3">
                  <wp:extent cx="2987556" cy="1036320"/>
                  <wp:effectExtent l="0" t="0" r="0" b="0"/>
                  <wp:docPr id="123274729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987556" cy="1036320"/>
                          </a:xfrm>
                          <a:prstGeom prst="rect">
                            <a:avLst/>
                          </a:prstGeom>
                          <a:noFill/>
                          <a:ln>
                            <a:noFill/>
                          </a:ln>
                        </pic:spPr>
                      </pic:pic>
                    </a:graphicData>
                  </a:graphic>
                </wp:inline>
              </w:drawing>
            </w:r>
          </w:p>
        </w:tc>
      </w:tr>
      <w:tr w:rsidR="00DE5273" w:rsidRPr="00091329" w14:paraId="40170785" w14:textId="77777777" w:rsidTr="004800A4">
        <w:trPr>
          <w:gridBefore w:val="1"/>
          <w:gridAfter w:val="1"/>
          <w:wBefore w:w="113" w:type="dxa"/>
          <w:wAfter w:w="4475" w:type="dxa"/>
        </w:trPr>
        <w:tc>
          <w:tcPr>
            <w:tcW w:w="4621" w:type="dxa"/>
          </w:tcPr>
          <w:p w14:paraId="792B6056" w14:textId="4CB69912" w:rsidR="00DE5273" w:rsidRPr="00091329" w:rsidRDefault="00DE5273" w:rsidP="00443822">
            <w:pPr>
              <w:tabs>
                <w:tab w:val="left" w:pos="6675"/>
              </w:tabs>
              <w:rPr>
                <w:rStyle w:val="Emphasis"/>
                <w:bCs/>
                <w:i w:val="0"/>
                <w:iCs w:val="0"/>
              </w:rPr>
            </w:pPr>
            <w:r w:rsidRPr="00091329">
              <w:rPr>
                <w:rStyle w:val="Emphasis"/>
                <w:bCs/>
                <w:i w:val="0"/>
                <w:iCs w:val="0"/>
              </w:rPr>
              <w:t xml:space="preserve">The Camilla subject from </w:t>
            </w:r>
            <w:r w:rsidRPr="00091329">
              <w:rPr>
                <w:rStyle w:val="Emphasis"/>
                <w:bCs/>
              </w:rPr>
              <w:t xml:space="preserve">Aeneid </w:t>
            </w:r>
            <w:r w:rsidRPr="00091329">
              <w:rPr>
                <w:rStyle w:val="Emphasis"/>
                <w:bCs/>
                <w:i w:val="0"/>
                <w:iCs w:val="0"/>
              </w:rPr>
              <w:t>book 11, 532-566 was one of Xanto’s favourites, the composition being assembled by him around 1530 from various prints (the Three Crescents service plate above) and re-used with variations until 1542. Other examples include Wilson 2025, no. 14 (</w:t>
            </w:r>
            <w:r w:rsidRPr="00091329">
              <w:rPr>
                <w:rStyle w:val="Emphasis"/>
                <w:bCs/>
              </w:rPr>
              <w:t>c</w:t>
            </w:r>
            <w:r w:rsidRPr="00091329">
              <w:rPr>
                <w:rStyle w:val="Emphasis"/>
                <w:bCs/>
                <w:i w:val="0"/>
                <w:iCs w:val="0"/>
              </w:rPr>
              <w:t>1530)</w:t>
            </w:r>
            <w:r w:rsidRPr="00091329">
              <w:rPr>
                <w:rStyle w:val="Emphasis"/>
                <w:bCs/>
              </w:rPr>
              <w:t xml:space="preserve">, </w:t>
            </w:r>
            <w:r w:rsidRPr="00091329">
              <w:rPr>
                <w:rStyle w:val="Emphasis"/>
                <w:bCs/>
                <w:i w:val="0"/>
                <w:iCs w:val="0"/>
              </w:rPr>
              <w:t xml:space="preserve">Sani 2007, </w:t>
            </w:r>
            <w:r w:rsidR="009A7B61">
              <w:rPr>
                <w:rStyle w:val="Emphasis"/>
                <w:bCs/>
                <w:i w:val="0"/>
                <w:iCs w:val="0"/>
              </w:rPr>
              <w:t xml:space="preserve">nos </w:t>
            </w:r>
            <w:r>
              <w:rPr>
                <w:rStyle w:val="Emphasis"/>
                <w:bCs/>
                <w:i w:val="0"/>
                <w:iCs w:val="0"/>
              </w:rPr>
              <w:t>236</w:t>
            </w:r>
            <w:r w:rsidR="009A7B61">
              <w:rPr>
                <w:rStyle w:val="Emphasis"/>
                <w:bCs/>
                <w:i w:val="0"/>
                <w:iCs w:val="0"/>
              </w:rPr>
              <w:t>,</w:t>
            </w:r>
            <w:r>
              <w:rPr>
                <w:rStyle w:val="Emphasis"/>
                <w:bCs/>
                <w:i w:val="0"/>
                <w:iCs w:val="0"/>
              </w:rPr>
              <w:t xml:space="preserve"> 237 (1534), </w:t>
            </w:r>
            <w:r w:rsidRPr="00091329">
              <w:rPr>
                <w:rStyle w:val="Emphasis"/>
                <w:bCs/>
                <w:i w:val="0"/>
                <w:iCs w:val="0"/>
              </w:rPr>
              <w:t>354 (1538), 369 (1539), 396 (1541), 417 (1542).</w:t>
            </w:r>
            <w:r w:rsidR="007C0BB9">
              <w:rPr>
                <w:rStyle w:val="Emphasis"/>
                <w:bCs/>
                <w:i w:val="0"/>
                <w:iCs w:val="0"/>
              </w:rPr>
              <w:t xml:space="preserve"> See Sani 2024B, p. 96. </w:t>
            </w:r>
            <w:r w:rsidRPr="00091329">
              <w:rPr>
                <w:rStyle w:val="Emphasis"/>
                <w:bCs/>
                <w:i w:val="0"/>
                <w:iCs w:val="0"/>
              </w:rPr>
              <w:t xml:space="preserve"> Four (the example above from the Pucci service, 1532, the other example of 1532 </w:t>
            </w:r>
            <w:r w:rsidR="007C0BB9">
              <w:rPr>
                <w:rStyle w:val="Emphasis"/>
                <w:bCs/>
                <w:i w:val="0"/>
                <w:iCs w:val="0"/>
              </w:rPr>
              <w:t>above</w:t>
            </w:r>
            <w:r w:rsidRPr="00091329">
              <w:rPr>
                <w:rStyle w:val="Emphasis"/>
                <w:bCs/>
                <w:i w:val="0"/>
                <w:iCs w:val="0"/>
              </w:rPr>
              <w:t xml:space="preserve">, and the two of 1533 and 1534 illustrated immediately above give the reference to Book 11 of the </w:t>
            </w:r>
            <w:r w:rsidRPr="00091329">
              <w:rPr>
                <w:rStyle w:val="Emphasis"/>
                <w:bCs/>
              </w:rPr>
              <w:t xml:space="preserve">Aeneid. </w:t>
            </w:r>
            <w:r w:rsidRPr="00091329">
              <w:rPr>
                <w:rStyle w:val="Emphasis"/>
                <w:bCs/>
                <w:i w:val="0"/>
                <w:iCs w:val="0"/>
              </w:rPr>
              <w:t>There is no relationship to the</w:t>
            </w:r>
            <w:r w:rsidRPr="00091329">
              <w:rPr>
                <w:rStyle w:val="Emphasis"/>
                <w:bCs/>
              </w:rPr>
              <w:t xml:space="preserve"> </w:t>
            </w:r>
            <w:r w:rsidRPr="00091329">
              <w:rPr>
                <w:rStyle w:val="Emphasis"/>
                <w:bCs/>
                <w:i w:val="0"/>
                <w:iCs w:val="0"/>
              </w:rPr>
              <w:t xml:space="preserve">woodcuts in the </w:t>
            </w:r>
            <w:r w:rsidRPr="00091329">
              <w:rPr>
                <w:rStyle w:val="Emphasis"/>
                <w:bCs/>
              </w:rPr>
              <w:t xml:space="preserve">Virgilio volgare </w:t>
            </w:r>
            <w:r w:rsidRPr="00091329">
              <w:rPr>
                <w:rStyle w:val="Emphasis"/>
                <w:bCs/>
                <w:i w:val="0"/>
                <w:iCs w:val="0"/>
              </w:rPr>
              <w:t>of 1528.</w:t>
            </w:r>
          </w:p>
          <w:p w14:paraId="2A67D3B4" w14:textId="3427DD3D" w:rsidR="00DE5273" w:rsidRPr="00091329" w:rsidRDefault="00DE5273" w:rsidP="00443822">
            <w:pPr>
              <w:tabs>
                <w:tab w:val="left" w:pos="6675"/>
              </w:tabs>
              <w:rPr>
                <w:rStyle w:val="Emphasis"/>
                <w:bCs/>
              </w:rPr>
            </w:pPr>
            <w:r w:rsidRPr="00091329">
              <w:rPr>
                <w:rStyle w:val="Emphasis"/>
                <w:bCs/>
                <w:i w:val="0"/>
                <w:iCs w:val="0"/>
              </w:rPr>
              <w:t xml:space="preserve">An unrelated version of the subject by Francesco Durantino or an associate, </w:t>
            </w:r>
            <w:r w:rsidRPr="00091329">
              <w:rPr>
                <w:rStyle w:val="Emphasis"/>
                <w:bCs/>
              </w:rPr>
              <w:t>c</w:t>
            </w:r>
            <w:r w:rsidRPr="00091329">
              <w:rPr>
                <w:rStyle w:val="Emphasis"/>
                <w:bCs/>
                <w:i w:val="0"/>
                <w:iCs w:val="0"/>
              </w:rPr>
              <w:t xml:space="preserve">1545, inscribed </w:t>
            </w:r>
            <w:r w:rsidRPr="00091329">
              <w:rPr>
                <w:rStyle w:val="Emphasis"/>
                <w:bCs/>
              </w:rPr>
              <w:t>Metabo e Camilla,</w:t>
            </w:r>
            <w:r w:rsidRPr="00091329">
              <w:rPr>
                <w:rStyle w:val="Emphasis"/>
                <w:bCs/>
                <w:i w:val="0"/>
                <w:iCs w:val="0"/>
              </w:rPr>
              <w:t xml:space="preserve"> is in the Louvre (OA 1559; Giacomotti 1974, no. 894). Also the version initialled </w:t>
            </w:r>
            <w:r w:rsidRPr="00091329">
              <w:rPr>
                <w:rStyle w:val="Emphasis"/>
                <w:bCs/>
              </w:rPr>
              <w:t xml:space="preserve">P </w:t>
            </w:r>
            <w:r w:rsidRPr="00091329">
              <w:rPr>
                <w:rStyle w:val="Emphasis"/>
                <w:bCs/>
                <w:i w:val="0"/>
                <w:iCs w:val="0"/>
              </w:rPr>
              <w:t>below.</w:t>
            </w:r>
          </w:p>
        </w:tc>
      </w:tr>
      <w:tr w:rsidR="006342E2" w:rsidRPr="00091329" w14:paraId="4B2B3444" w14:textId="77777777" w:rsidTr="004800A4">
        <w:trPr>
          <w:gridBefore w:val="1"/>
          <w:wBefore w:w="113" w:type="dxa"/>
        </w:trPr>
        <w:tc>
          <w:tcPr>
            <w:tcW w:w="4621" w:type="dxa"/>
          </w:tcPr>
          <w:p w14:paraId="3A363B3B" w14:textId="77777777" w:rsidR="006342E2" w:rsidRDefault="006342E2" w:rsidP="00443822">
            <w:pPr>
              <w:rPr>
                <w:rStyle w:val="Emphasis"/>
                <w:bCs/>
              </w:rPr>
            </w:pPr>
            <w:r w:rsidRPr="006342E2">
              <w:rPr>
                <w:rStyle w:val="Emphasis"/>
                <w:bCs/>
                <w:i w:val="0"/>
                <w:iCs w:val="0"/>
              </w:rPr>
              <w:lastRenderedPageBreak/>
              <w:t xml:space="preserve">Subject uncertain, possibly </w:t>
            </w:r>
            <w:r>
              <w:rPr>
                <w:rStyle w:val="Emphasis"/>
                <w:bCs/>
              </w:rPr>
              <w:t>Mourners over the dead Camilla.</w:t>
            </w:r>
          </w:p>
          <w:p w14:paraId="6482389B" w14:textId="75850D26" w:rsidR="006342E2" w:rsidRDefault="006342E2" w:rsidP="00443822">
            <w:pPr>
              <w:rPr>
                <w:rStyle w:val="Emphasis"/>
                <w:bCs/>
                <w:i w:val="0"/>
                <w:iCs w:val="0"/>
              </w:rPr>
            </w:pPr>
            <w:r>
              <w:rPr>
                <w:rStyle w:val="Emphasis"/>
                <w:bCs/>
                <w:i w:val="0"/>
                <w:iCs w:val="0"/>
              </w:rPr>
              <w:t xml:space="preserve">Faenza, probably by Baldassarre Manara, </w:t>
            </w:r>
            <w:r>
              <w:rPr>
                <w:rStyle w:val="Emphasis"/>
                <w:bCs/>
              </w:rPr>
              <w:t>c</w:t>
            </w:r>
            <w:r>
              <w:rPr>
                <w:rStyle w:val="Emphasis"/>
                <w:bCs/>
                <w:i w:val="0"/>
                <w:iCs w:val="0"/>
              </w:rPr>
              <w:t>1534.</w:t>
            </w:r>
          </w:p>
          <w:p w14:paraId="6942E9AF" w14:textId="028A8EA5" w:rsidR="006342E2" w:rsidRDefault="006342E2" w:rsidP="00443822">
            <w:pPr>
              <w:rPr>
                <w:rStyle w:val="Emphasis"/>
                <w:bCs/>
                <w:i w:val="0"/>
                <w:iCs w:val="0"/>
              </w:rPr>
            </w:pPr>
            <w:r>
              <w:rPr>
                <w:rStyle w:val="Emphasis"/>
                <w:bCs/>
                <w:i w:val="0"/>
                <w:iCs w:val="0"/>
              </w:rPr>
              <w:t>Uninscribed.</w:t>
            </w:r>
          </w:p>
          <w:p w14:paraId="3B5E66FF" w14:textId="0F2884E3" w:rsidR="00E86C0D" w:rsidRDefault="00E86C0D" w:rsidP="00443822">
            <w:pPr>
              <w:rPr>
                <w:rStyle w:val="Emphasis"/>
                <w:bCs/>
                <w:i w:val="0"/>
                <w:iCs w:val="0"/>
              </w:rPr>
            </w:pPr>
            <w:r>
              <w:rPr>
                <w:rStyle w:val="Emphasis"/>
                <w:bCs/>
                <w:i w:val="0"/>
                <w:iCs w:val="0"/>
              </w:rPr>
              <w:t>Museo Civico Medievale, Bologna.</w:t>
            </w:r>
          </w:p>
          <w:p w14:paraId="400A627D" w14:textId="43683001" w:rsidR="006342E2" w:rsidRPr="00266B2C" w:rsidRDefault="00266B2C" w:rsidP="00443822">
            <w:pPr>
              <w:rPr>
                <w:rStyle w:val="Emphasis"/>
                <w:bCs/>
              </w:rPr>
            </w:pPr>
            <w:r>
              <w:rPr>
                <w:rStyle w:val="Emphasis"/>
                <w:bCs/>
                <w:i w:val="0"/>
                <w:iCs w:val="0"/>
              </w:rPr>
              <w:t>The identification of the subject suggested by Ravanelli Guidotti 1996 (</w:t>
            </w:r>
            <w:r>
              <w:rPr>
                <w:rStyle w:val="Emphasis"/>
                <w:bCs/>
              </w:rPr>
              <w:t>Manara</w:t>
            </w:r>
            <w:r w:rsidRPr="00266B2C">
              <w:rPr>
                <w:rStyle w:val="Emphasis"/>
                <w:bCs/>
                <w:i w:val="0"/>
                <w:iCs w:val="0"/>
              </w:rPr>
              <w:t>)</w:t>
            </w:r>
            <w:r>
              <w:rPr>
                <w:rStyle w:val="Emphasis"/>
                <w:bCs/>
                <w:i w:val="0"/>
                <w:iCs w:val="0"/>
              </w:rPr>
              <w:t xml:space="preserve">, no. 6 is uncertain: Virgil’s text at the end of </w:t>
            </w:r>
            <w:r w:rsidRPr="00266B2C">
              <w:rPr>
                <w:rStyle w:val="Emphasis"/>
                <w:bCs/>
                <w:i w:val="0"/>
                <w:iCs w:val="0"/>
              </w:rPr>
              <w:t>Aeneid</w:t>
            </w:r>
            <w:r>
              <w:rPr>
                <w:rStyle w:val="Emphasis"/>
                <w:bCs/>
                <w:i w:val="0"/>
                <w:iCs w:val="0"/>
              </w:rPr>
              <w:t xml:space="preserve"> Book</w:t>
            </w:r>
            <w:r w:rsidR="00E86C0D">
              <w:rPr>
                <w:rStyle w:val="Emphasis"/>
                <w:bCs/>
                <w:i w:val="0"/>
                <w:iCs w:val="0"/>
              </w:rPr>
              <w:t xml:space="preserve"> 11</w:t>
            </w:r>
            <w:r>
              <w:rPr>
                <w:rStyle w:val="Emphasis"/>
                <w:bCs/>
                <w:i w:val="0"/>
                <w:iCs w:val="0"/>
              </w:rPr>
              <w:t xml:space="preserve"> </w:t>
            </w:r>
            <w:r w:rsidRPr="00266B2C">
              <w:rPr>
                <w:rStyle w:val="Emphasis"/>
                <w:bCs/>
                <w:i w:val="0"/>
                <w:iCs w:val="0"/>
              </w:rPr>
              <w:t>does</w:t>
            </w:r>
            <w:r>
              <w:rPr>
                <w:rStyle w:val="Emphasis"/>
                <w:bCs/>
                <w:i w:val="0"/>
                <w:iCs w:val="0"/>
              </w:rPr>
              <w:t xml:space="preserve"> not mention a body of female mourners</w:t>
            </w:r>
            <w:r w:rsidR="00E86C0D">
              <w:rPr>
                <w:rStyle w:val="Emphasis"/>
                <w:bCs/>
                <w:i w:val="0"/>
                <w:iCs w:val="0"/>
              </w:rPr>
              <w:t>. An alternative possibility might be that the scene is from an Italian romance.</w:t>
            </w:r>
          </w:p>
          <w:p w14:paraId="3AC1FACC" w14:textId="1CAB35FA" w:rsidR="006342E2" w:rsidRPr="006342E2" w:rsidRDefault="006342E2" w:rsidP="00443822">
            <w:pPr>
              <w:rPr>
                <w:rStyle w:val="Emphasis"/>
                <w:bCs/>
                <w:i w:val="0"/>
                <w:iCs w:val="0"/>
              </w:rPr>
            </w:pPr>
          </w:p>
        </w:tc>
        <w:tc>
          <w:tcPr>
            <w:tcW w:w="4475" w:type="dxa"/>
          </w:tcPr>
          <w:p w14:paraId="6E20FAC5" w14:textId="373A7940" w:rsidR="006342E2" w:rsidRPr="006342E2" w:rsidRDefault="006342E2" w:rsidP="006342E2">
            <w:pPr>
              <w:rPr>
                <w:b/>
                <w:bCs/>
                <w:noProof/>
                <w:lang w:val="en-GB"/>
              </w:rPr>
            </w:pPr>
            <w:r w:rsidRPr="006342E2">
              <w:rPr>
                <w:b/>
                <w:bCs/>
                <w:noProof/>
                <w:lang w:val="en-GB"/>
              </w:rPr>
              <w:drawing>
                <wp:inline distT="0" distB="0" distL="0" distR="0" wp14:anchorId="5206E8E2" wp14:editId="56832946">
                  <wp:extent cx="1810665" cy="1865933"/>
                  <wp:effectExtent l="0" t="0" r="0" b="1270"/>
                  <wp:docPr id="174173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rot="10800000">
                            <a:off x="0" y="0"/>
                            <a:ext cx="1816927" cy="1872386"/>
                          </a:xfrm>
                          <a:prstGeom prst="rect">
                            <a:avLst/>
                          </a:prstGeom>
                          <a:noFill/>
                          <a:ln>
                            <a:noFill/>
                          </a:ln>
                        </pic:spPr>
                      </pic:pic>
                    </a:graphicData>
                  </a:graphic>
                </wp:inline>
              </w:drawing>
            </w:r>
          </w:p>
          <w:p w14:paraId="3EBF479D" w14:textId="77777777" w:rsidR="006342E2" w:rsidRPr="00091329" w:rsidRDefault="006342E2" w:rsidP="00443822">
            <w:pPr>
              <w:rPr>
                <w:b/>
                <w:bCs/>
                <w:noProof/>
                <w:lang w:val="en-GB"/>
              </w:rPr>
            </w:pPr>
          </w:p>
        </w:tc>
      </w:tr>
      <w:tr w:rsidR="00DE5273" w:rsidRPr="00091329" w14:paraId="262C31FA" w14:textId="77777777" w:rsidTr="004800A4">
        <w:trPr>
          <w:gridBefore w:val="1"/>
          <w:wBefore w:w="113" w:type="dxa"/>
        </w:trPr>
        <w:tc>
          <w:tcPr>
            <w:tcW w:w="4621" w:type="dxa"/>
          </w:tcPr>
          <w:p w14:paraId="1A1073D1" w14:textId="77777777" w:rsidR="00DE5273" w:rsidRPr="00091329" w:rsidRDefault="00DE5273" w:rsidP="00443822">
            <w:pPr>
              <w:rPr>
                <w:rStyle w:val="Emphasis"/>
                <w:bCs/>
              </w:rPr>
            </w:pPr>
            <w:r w:rsidRPr="00091329">
              <w:rPr>
                <w:rStyle w:val="Emphasis"/>
                <w:bCs/>
              </w:rPr>
              <w:t>Aeneas meets Anchises in the Elysian Fields</w:t>
            </w:r>
          </w:p>
          <w:p w14:paraId="6BD75B05" w14:textId="10FA2F6D" w:rsidR="00DE5273" w:rsidRPr="00091329" w:rsidRDefault="00DE5273" w:rsidP="00443822">
            <w:pPr>
              <w:rPr>
                <w:rStyle w:val="Emphasis"/>
                <w:bCs/>
                <w:i w:val="0"/>
                <w:iCs w:val="0"/>
              </w:rPr>
            </w:pPr>
            <w:r w:rsidRPr="00091329">
              <w:rPr>
                <w:rStyle w:val="Emphasis"/>
                <w:bCs/>
                <w:i w:val="0"/>
                <w:iCs w:val="0"/>
              </w:rPr>
              <w:t>Urbino, by Francesco Xanto Avelli, 1535, lustred in Urbino or Gubbio</w:t>
            </w:r>
          </w:p>
          <w:p w14:paraId="7384DD0D" w14:textId="77777777" w:rsidR="00DE5273" w:rsidRPr="00091329" w:rsidRDefault="00DE5273" w:rsidP="00443822">
            <w:pPr>
              <w:rPr>
                <w:rStyle w:val="Emphasis"/>
                <w:bCs/>
              </w:rPr>
            </w:pPr>
            <w:r w:rsidRPr="00091329">
              <w:rPr>
                <w:rStyle w:val="Emphasis"/>
                <w:bCs/>
                <w:i w:val="0"/>
                <w:iCs w:val="0"/>
              </w:rPr>
              <w:t xml:space="preserve">Inscribed: </w:t>
            </w:r>
            <w:r w:rsidRPr="00091329">
              <w:rPr>
                <w:rStyle w:val="Emphasis"/>
                <w:bCs/>
              </w:rPr>
              <w:t>.1535. pie[n] di Letitia Anchise al figlio corre F.X.R.</w:t>
            </w:r>
          </w:p>
          <w:p w14:paraId="614431D8" w14:textId="2A48376F" w:rsidR="00DE5273" w:rsidRPr="00091329" w:rsidRDefault="00DE5273" w:rsidP="00443822">
            <w:pPr>
              <w:rPr>
                <w:rStyle w:val="Emphasis"/>
                <w:bCs/>
                <w:i w:val="0"/>
                <w:iCs w:val="0"/>
              </w:rPr>
            </w:pPr>
            <w:r w:rsidRPr="00091329">
              <w:rPr>
                <w:rStyle w:val="Emphasis"/>
                <w:bCs/>
                <w:i w:val="0"/>
                <w:iCs w:val="0"/>
              </w:rPr>
              <w:t>Museo Correr, Venice.</w:t>
            </w:r>
          </w:p>
          <w:p w14:paraId="5D354955" w14:textId="214892C5" w:rsidR="00DE5273" w:rsidRPr="00091329" w:rsidRDefault="00DE5273" w:rsidP="00443822">
            <w:pPr>
              <w:rPr>
                <w:rStyle w:val="Emphasis"/>
                <w:bCs/>
                <w:i w:val="0"/>
                <w:iCs w:val="0"/>
              </w:rPr>
            </w:pPr>
            <w:r w:rsidRPr="00091329">
              <w:rPr>
                <w:rStyle w:val="Emphasis"/>
                <w:bCs/>
                <w:i w:val="0"/>
                <w:iCs w:val="0"/>
              </w:rPr>
              <w:t>Bibliog: Marcantoni Cherido 2022, no. 45; Brody 2024, pp. 143-5.</w:t>
            </w:r>
          </w:p>
          <w:p w14:paraId="4144B689" w14:textId="77777777" w:rsidR="00DE5273" w:rsidRPr="00091329" w:rsidRDefault="00DE5273" w:rsidP="00443822">
            <w:pPr>
              <w:rPr>
                <w:rStyle w:val="Emphasis"/>
                <w:bCs/>
                <w:i w:val="0"/>
                <w:iCs w:val="0"/>
              </w:rPr>
            </w:pPr>
          </w:p>
          <w:p w14:paraId="20D396F2" w14:textId="4814E56A" w:rsidR="00DE5273" w:rsidRPr="00091329" w:rsidRDefault="00DE5273" w:rsidP="00443822">
            <w:pPr>
              <w:rPr>
                <w:rStyle w:val="Emphasis"/>
                <w:bCs/>
                <w:i w:val="0"/>
                <w:iCs w:val="0"/>
              </w:rPr>
            </w:pPr>
          </w:p>
        </w:tc>
        <w:tc>
          <w:tcPr>
            <w:tcW w:w="4475" w:type="dxa"/>
          </w:tcPr>
          <w:p w14:paraId="44726E1E" w14:textId="263E3689" w:rsidR="00DE5273" w:rsidRPr="00091329" w:rsidRDefault="00DE5273" w:rsidP="00443822">
            <w:pPr>
              <w:rPr>
                <w:b/>
                <w:bCs/>
                <w:lang w:val="en-GB"/>
              </w:rPr>
            </w:pPr>
            <w:r w:rsidRPr="00091329">
              <w:rPr>
                <w:b/>
                <w:bCs/>
                <w:noProof/>
                <w:lang w:val="en-GB"/>
              </w:rPr>
              <w:drawing>
                <wp:inline distT="0" distB="0" distL="0" distR="0" wp14:anchorId="12BBA9EC" wp14:editId="5C419A48">
                  <wp:extent cx="1531964" cy="1571172"/>
                  <wp:effectExtent l="0" t="0" r="0" b="0"/>
                  <wp:docPr id="15565159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555743" cy="1595560"/>
                          </a:xfrm>
                          <a:prstGeom prst="rect">
                            <a:avLst/>
                          </a:prstGeom>
                          <a:noFill/>
                          <a:ln>
                            <a:noFill/>
                          </a:ln>
                        </pic:spPr>
                      </pic:pic>
                    </a:graphicData>
                  </a:graphic>
                </wp:inline>
              </w:drawing>
            </w:r>
          </w:p>
          <w:p w14:paraId="705273AA" w14:textId="77777777" w:rsidR="00DE5273" w:rsidRPr="00091329" w:rsidRDefault="00DE5273" w:rsidP="00443822">
            <w:pPr>
              <w:rPr>
                <w:b/>
                <w:bCs/>
                <w:lang w:val="en-GB"/>
              </w:rPr>
            </w:pPr>
          </w:p>
        </w:tc>
      </w:tr>
      <w:tr w:rsidR="00DE5273" w:rsidRPr="00091329" w14:paraId="135A2975" w14:textId="77777777" w:rsidTr="004800A4">
        <w:trPr>
          <w:gridBefore w:val="1"/>
          <w:gridAfter w:val="1"/>
          <w:wBefore w:w="113" w:type="dxa"/>
          <w:wAfter w:w="4475" w:type="dxa"/>
        </w:trPr>
        <w:tc>
          <w:tcPr>
            <w:tcW w:w="4621" w:type="dxa"/>
          </w:tcPr>
          <w:p w14:paraId="1BF8E9FD" w14:textId="0E3DC95E" w:rsidR="00DE5273" w:rsidRPr="00091329" w:rsidRDefault="00DE5273" w:rsidP="00443822">
            <w:pPr>
              <w:rPr>
                <w:rStyle w:val="Emphasis"/>
                <w:bCs/>
              </w:rPr>
            </w:pPr>
            <w:r w:rsidRPr="00091329">
              <w:rPr>
                <w:rStyle w:val="Emphasis"/>
                <w:bCs/>
                <w:i w:val="0"/>
                <w:iCs w:val="0"/>
              </w:rPr>
              <w:t xml:space="preserve">This Aeneas and Anchises in the Elysian Fields subject from </w:t>
            </w:r>
            <w:r w:rsidRPr="00091329">
              <w:rPr>
                <w:rStyle w:val="Emphasis"/>
                <w:bCs/>
              </w:rPr>
              <w:t xml:space="preserve">Aeneid </w:t>
            </w:r>
            <w:r w:rsidRPr="00091329">
              <w:rPr>
                <w:rStyle w:val="Emphasis"/>
                <w:bCs/>
                <w:i w:val="0"/>
                <w:iCs w:val="0"/>
              </w:rPr>
              <w:t xml:space="preserve">book 6, 679-702 is a composition due to Xanto and with a semi-verse inscription probably composed by him. A version of 1537 by Xanto, with the composition reversed and a different inscription, </w:t>
            </w:r>
            <w:r w:rsidRPr="00091329">
              <w:rPr>
                <w:rStyle w:val="Emphasis"/>
                <w:bCs/>
              </w:rPr>
              <w:t xml:space="preserve">Nei ca[m]pi Elisi il pio Troiano, e’l padre. F.X.R. </w:t>
            </w:r>
            <w:r w:rsidRPr="00091329">
              <w:rPr>
                <w:rStyle w:val="Emphasis"/>
                <w:bCs/>
                <w:i w:val="0"/>
                <w:iCs w:val="0"/>
              </w:rPr>
              <w:t>(Lessmann 1979, no. 14</w:t>
            </w:r>
            <w:r w:rsidR="002D04DA">
              <w:rPr>
                <w:rStyle w:val="Emphasis"/>
                <w:bCs/>
                <w:i w:val="0"/>
                <w:iCs w:val="0"/>
              </w:rPr>
              <w:t>6</w:t>
            </w:r>
            <w:r w:rsidRPr="00091329">
              <w:rPr>
                <w:rStyle w:val="Emphasis"/>
                <w:bCs/>
                <w:i w:val="0"/>
                <w:iCs w:val="0"/>
              </w:rPr>
              <w:t>) is in Braunschweig. Brody 2024 notes examples of the Xanto composition by his associates Sforza di Marcantonio (</w:t>
            </w:r>
            <w:r w:rsidRPr="00091329">
              <w:rPr>
                <w:rStyle w:val="Emphasis"/>
                <w:bCs/>
              </w:rPr>
              <w:t>c</w:t>
            </w:r>
            <w:r w:rsidRPr="00091329">
              <w:rPr>
                <w:rStyle w:val="Emphasis"/>
                <w:bCs/>
                <w:i w:val="0"/>
                <w:iCs w:val="0"/>
              </w:rPr>
              <w:t>1538-40, Brody-Minimo collection) and Lu. Ur</w:t>
            </w:r>
            <w:r w:rsidR="0093437D">
              <w:rPr>
                <w:rStyle w:val="Emphasis"/>
                <w:bCs/>
                <w:i w:val="0"/>
                <w:iCs w:val="0"/>
              </w:rPr>
              <w:t>.</w:t>
            </w:r>
            <w:r w:rsidRPr="00091329">
              <w:rPr>
                <w:rStyle w:val="Emphasis"/>
                <w:bCs/>
                <w:i w:val="0"/>
                <w:iCs w:val="0"/>
              </w:rPr>
              <w:t xml:space="preserve"> (1535, Hermitage).</w:t>
            </w:r>
            <w:r w:rsidR="001A6759">
              <w:rPr>
                <w:rStyle w:val="Emphasis"/>
                <w:bCs/>
                <w:i w:val="0"/>
                <w:iCs w:val="0"/>
              </w:rPr>
              <w:t xml:space="preserve"> </w:t>
            </w:r>
            <w:r w:rsidR="00B77F0F">
              <w:rPr>
                <w:rStyle w:val="Emphasis"/>
                <w:bCs/>
                <w:i w:val="0"/>
                <w:iCs w:val="0"/>
              </w:rPr>
              <w:t>One dated 1544, probably by Sforza, was in the Delsette collection</w:t>
            </w:r>
            <w:r w:rsidR="000D4DAE">
              <w:rPr>
                <w:rStyle w:val="Emphasis"/>
                <w:bCs/>
                <w:i w:val="0"/>
                <w:iCs w:val="0"/>
              </w:rPr>
              <w:t xml:space="preserve"> (Frati 1844, no. 199)</w:t>
            </w:r>
            <w:r w:rsidR="00B77F0F">
              <w:rPr>
                <w:rStyle w:val="Emphasis"/>
                <w:bCs/>
                <w:i w:val="0"/>
                <w:iCs w:val="0"/>
              </w:rPr>
              <w:t xml:space="preserve">. </w:t>
            </w:r>
            <w:r w:rsidR="001A6759">
              <w:rPr>
                <w:rStyle w:val="Emphasis"/>
                <w:bCs/>
                <w:i w:val="0"/>
                <w:iCs w:val="0"/>
              </w:rPr>
              <w:t>See also the 1576 version by Sforza, below.</w:t>
            </w:r>
          </w:p>
        </w:tc>
      </w:tr>
      <w:tr w:rsidR="00DE5273" w:rsidRPr="00091329" w14:paraId="0D88FB81" w14:textId="77777777" w:rsidTr="004800A4">
        <w:trPr>
          <w:gridBefore w:val="1"/>
          <w:wBefore w:w="113" w:type="dxa"/>
        </w:trPr>
        <w:tc>
          <w:tcPr>
            <w:tcW w:w="4621" w:type="dxa"/>
          </w:tcPr>
          <w:p w14:paraId="015ED356" w14:textId="43977EAC" w:rsidR="00DE5273" w:rsidRPr="00091329" w:rsidRDefault="00DE5273" w:rsidP="00443822">
            <w:pPr>
              <w:rPr>
                <w:rStyle w:val="Emphasis"/>
                <w:bCs/>
              </w:rPr>
            </w:pPr>
            <w:r w:rsidRPr="00091329">
              <w:rPr>
                <w:rStyle w:val="Emphasis"/>
                <w:bCs/>
              </w:rPr>
              <w:t>Anchises show</w:t>
            </w:r>
            <w:r>
              <w:rPr>
                <w:rStyle w:val="Emphasis"/>
                <w:bCs/>
              </w:rPr>
              <w:t>ing</w:t>
            </w:r>
            <w:r w:rsidRPr="00091329">
              <w:rPr>
                <w:rStyle w:val="Emphasis"/>
                <w:bCs/>
              </w:rPr>
              <w:t xml:space="preserve"> Aeneas his descendants</w:t>
            </w:r>
          </w:p>
          <w:p w14:paraId="3344802F" w14:textId="77777777" w:rsidR="00DE5273" w:rsidRPr="00091329" w:rsidRDefault="00DE5273" w:rsidP="00443822">
            <w:pPr>
              <w:rPr>
                <w:rStyle w:val="Emphasis"/>
                <w:bCs/>
                <w:i w:val="0"/>
                <w:iCs w:val="0"/>
              </w:rPr>
            </w:pPr>
            <w:r w:rsidRPr="00091329">
              <w:rPr>
                <w:rStyle w:val="Emphasis"/>
                <w:bCs/>
                <w:i w:val="0"/>
                <w:iCs w:val="0"/>
              </w:rPr>
              <w:t>Urbino, by Francesco Xanto Avelli, 1535</w:t>
            </w:r>
          </w:p>
          <w:p w14:paraId="11E50726" w14:textId="28B575F0" w:rsidR="00DE5273" w:rsidRPr="00091329" w:rsidRDefault="00DE5273" w:rsidP="00443822">
            <w:pPr>
              <w:rPr>
                <w:rStyle w:val="Emphasis"/>
                <w:bCs/>
              </w:rPr>
            </w:pPr>
            <w:r w:rsidRPr="00091329">
              <w:rPr>
                <w:rStyle w:val="Emphasis"/>
                <w:bCs/>
                <w:i w:val="0"/>
                <w:iCs w:val="0"/>
              </w:rPr>
              <w:t xml:space="preserve">Inscribed: </w:t>
            </w:r>
            <w:r w:rsidRPr="00091329">
              <w:rPr>
                <w:rStyle w:val="Emphasis"/>
                <w:bCs/>
              </w:rPr>
              <w:t>MDXXXV. Mostra suoi d</w:t>
            </w:r>
            <w:r w:rsidR="009C7040">
              <w:rPr>
                <w:rStyle w:val="Emphasis"/>
                <w:bCs/>
              </w:rPr>
              <w:t>e</w:t>
            </w:r>
            <w:r w:rsidRPr="00091329">
              <w:rPr>
                <w:rStyle w:val="Emphasis"/>
                <w:bCs/>
              </w:rPr>
              <w:t>sce</w:t>
            </w:r>
            <w:r w:rsidR="009C7040">
              <w:rPr>
                <w:rStyle w:val="Emphasis"/>
                <w:bCs/>
              </w:rPr>
              <w:t>[</w:t>
            </w:r>
            <w:r w:rsidRPr="00091329">
              <w:rPr>
                <w:rStyle w:val="Emphasis"/>
                <w:bCs/>
              </w:rPr>
              <w:t>n</w:t>
            </w:r>
            <w:r w:rsidR="009C7040">
              <w:rPr>
                <w:rStyle w:val="Emphasis"/>
                <w:bCs/>
              </w:rPr>
              <w:t>]</w:t>
            </w:r>
            <w:r w:rsidRPr="00091329">
              <w:rPr>
                <w:rStyle w:val="Emphasis"/>
                <w:bCs/>
              </w:rPr>
              <w:t xml:space="preserve">denti Anchise al figlio… </w:t>
            </w:r>
            <w:r w:rsidR="009C7040">
              <w:rPr>
                <w:rStyle w:val="Emphasis"/>
                <w:bCs/>
              </w:rPr>
              <w:t>c</w:t>
            </w:r>
            <w:r w:rsidRPr="00091329">
              <w:rPr>
                <w:rStyle w:val="Emphasis"/>
                <w:bCs/>
              </w:rPr>
              <w:t>ampi Elisi F.X.</w:t>
            </w:r>
          </w:p>
          <w:p w14:paraId="41B66DA0" w14:textId="3C8B119B" w:rsidR="00DE5273" w:rsidRPr="00091329" w:rsidRDefault="00DE5273" w:rsidP="00443822">
            <w:pPr>
              <w:rPr>
                <w:rStyle w:val="Emphasis"/>
                <w:bCs/>
                <w:i w:val="0"/>
                <w:iCs w:val="0"/>
              </w:rPr>
            </w:pPr>
            <w:r w:rsidRPr="00091329">
              <w:rPr>
                <w:rStyle w:val="Emphasis"/>
                <w:bCs/>
                <w:i w:val="0"/>
                <w:iCs w:val="0"/>
              </w:rPr>
              <w:t>Louvre</w:t>
            </w:r>
            <w:r w:rsidR="009C7040">
              <w:rPr>
                <w:rStyle w:val="Emphasis"/>
                <w:bCs/>
                <w:i w:val="0"/>
                <w:iCs w:val="0"/>
              </w:rPr>
              <w:t>, R 200</w:t>
            </w:r>
            <w:r w:rsidRPr="00091329">
              <w:rPr>
                <w:rStyle w:val="Emphasis"/>
                <w:bCs/>
                <w:i w:val="0"/>
                <w:iCs w:val="0"/>
              </w:rPr>
              <w:t xml:space="preserve"> (damaged)</w:t>
            </w:r>
          </w:p>
          <w:p w14:paraId="47D9AD8A" w14:textId="3E2F3190" w:rsidR="00DE5273" w:rsidRPr="00091329" w:rsidRDefault="00DE5273" w:rsidP="00443822">
            <w:pPr>
              <w:rPr>
                <w:rStyle w:val="Emphasis"/>
                <w:bCs/>
                <w:i w:val="0"/>
                <w:iCs w:val="0"/>
              </w:rPr>
            </w:pPr>
            <w:r w:rsidRPr="00091329">
              <w:rPr>
                <w:rStyle w:val="Emphasis"/>
                <w:bCs/>
                <w:i w:val="0"/>
                <w:iCs w:val="0"/>
              </w:rPr>
              <w:t>Bibliog: Giacomotti 1974, no. 853</w:t>
            </w:r>
            <w:r w:rsidR="009C7040">
              <w:rPr>
                <w:rStyle w:val="Emphasis"/>
                <w:bCs/>
                <w:i w:val="0"/>
                <w:iCs w:val="0"/>
              </w:rPr>
              <w:t>.</w:t>
            </w:r>
          </w:p>
          <w:p w14:paraId="4982AA35" w14:textId="47995DE9" w:rsidR="00DE5273" w:rsidRPr="00091329" w:rsidRDefault="00DE5273" w:rsidP="00443822">
            <w:pPr>
              <w:rPr>
                <w:rStyle w:val="Emphasis"/>
                <w:bCs/>
                <w:i w:val="0"/>
                <w:iCs w:val="0"/>
              </w:rPr>
            </w:pPr>
          </w:p>
        </w:tc>
        <w:tc>
          <w:tcPr>
            <w:tcW w:w="4475" w:type="dxa"/>
          </w:tcPr>
          <w:p w14:paraId="16A19776" w14:textId="458904F0" w:rsidR="00DE5273" w:rsidRPr="00091329" w:rsidRDefault="00DE5273" w:rsidP="00443822">
            <w:pPr>
              <w:rPr>
                <w:b/>
                <w:bCs/>
                <w:lang w:val="en-GB"/>
              </w:rPr>
            </w:pPr>
          </w:p>
          <w:p w14:paraId="22BF6128" w14:textId="304870D5" w:rsidR="009C7040" w:rsidRPr="009C7040" w:rsidRDefault="009C7040" w:rsidP="009C7040">
            <w:pPr>
              <w:rPr>
                <w:b/>
                <w:bCs/>
                <w:lang w:val="en-GB"/>
              </w:rPr>
            </w:pPr>
            <w:r w:rsidRPr="009C7040">
              <w:rPr>
                <w:b/>
                <w:bCs/>
                <w:noProof/>
                <w:lang w:val="en-GB"/>
              </w:rPr>
              <w:drawing>
                <wp:inline distT="0" distB="0" distL="0" distR="0" wp14:anchorId="52625E10" wp14:editId="5AC5CE36">
                  <wp:extent cx="1716186" cy="1744796"/>
                  <wp:effectExtent l="0" t="0" r="0" b="8255"/>
                  <wp:docPr id="16510900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732461" cy="1761342"/>
                          </a:xfrm>
                          <a:prstGeom prst="rect">
                            <a:avLst/>
                          </a:prstGeom>
                          <a:noFill/>
                          <a:ln>
                            <a:noFill/>
                          </a:ln>
                        </pic:spPr>
                      </pic:pic>
                    </a:graphicData>
                  </a:graphic>
                </wp:inline>
              </w:drawing>
            </w:r>
          </w:p>
          <w:p w14:paraId="34C891AA" w14:textId="77777777" w:rsidR="00DE5273" w:rsidRPr="00091329" w:rsidRDefault="00DE5273" w:rsidP="00443822">
            <w:pPr>
              <w:rPr>
                <w:b/>
                <w:bCs/>
                <w:lang w:val="en-GB"/>
              </w:rPr>
            </w:pPr>
          </w:p>
        </w:tc>
      </w:tr>
      <w:tr w:rsidR="00DE5273" w:rsidRPr="00091329" w14:paraId="20960FAF" w14:textId="77777777" w:rsidTr="004800A4">
        <w:trPr>
          <w:gridBefore w:val="1"/>
          <w:wBefore w:w="113" w:type="dxa"/>
        </w:trPr>
        <w:tc>
          <w:tcPr>
            <w:tcW w:w="4621" w:type="dxa"/>
          </w:tcPr>
          <w:p w14:paraId="6B37311F" w14:textId="77777777" w:rsidR="00DE5273" w:rsidRPr="00091329" w:rsidRDefault="00DE5273" w:rsidP="00443822">
            <w:pPr>
              <w:rPr>
                <w:rStyle w:val="Emphasis"/>
                <w:bCs/>
              </w:rPr>
            </w:pPr>
            <w:r w:rsidRPr="00091329">
              <w:rPr>
                <w:rStyle w:val="Emphasis"/>
                <w:bCs/>
              </w:rPr>
              <w:lastRenderedPageBreak/>
              <w:t>Anchises show</w:t>
            </w:r>
            <w:r>
              <w:rPr>
                <w:rStyle w:val="Emphasis"/>
                <w:bCs/>
              </w:rPr>
              <w:t>ing</w:t>
            </w:r>
            <w:r w:rsidRPr="00091329">
              <w:rPr>
                <w:rStyle w:val="Emphasis"/>
                <w:bCs/>
              </w:rPr>
              <w:t xml:space="preserve"> Aeneas his descendants</w:t>
            </w:r>
          </w:p>
          <w:p w14:paraId="3F646F8B" w14:textId="77777777" w:rsidR="00DE5273" w:rsidRPr="00091329" w:rsidRDefault="00DE5273" w:rsidP="00443822">
            <w:pPr>
              <w:rPr>
                <w:rStyle w:val="Emphasis"/>
                <w:bCs/>
                <w:i w:val="0"/>
                <w:iCs w:val="0"/>
              </w:rPr>
            </w:pPr>
            <w:r w:rsidRPr="00091329">
              <w:rPr>
                <w:rStyle w:val="Emphasis"/>
                <w:bCs/>
                <w:i w:val="0"/>
                <w:iCs w:val="0"/>
              </w:rPr>
              <w:t>Urbino, by Francesco Xanto Avelli, 1535</w:t>
            </w:r>
          </w:p>
          <w:p w14:paraId="0B17F5F3" w14:textId="03BAEC82" w:rsidR="00DE5273" w:rsidRPr="00091329" w:rsidRDefault="00DE5273" w:rsidP="00443822">
            <w:pPr>
              <w:rPr>
                <w:rStyle w:val="Emphasis"/>
                <w:bCs/>
              </w:rPr>
            </w:pPr>
            <w:r w:rsidRPr="00091329">
              <w:rPr>
                <w:rStyle w:val="Emphasis"/>
                <w:bCs/>
                <w:i w:val="0"/>
                <w:iCs w:val="0"/>
              </w:rPr>
              <w:t xml:space="preserve">Inscribed: </w:t>
            </w:r>
            <w:r w:rsidRPr="00091329">
              <w:rPr>
                <w:rStyle w:val="Emphasis"/>
                <w:bCs/>
              </w:rPr>
              <w:t>MDXXXV. Mostra suoi disce</w:t>
            </w:r>
            <w:r>
              <w:rPr>
                <w:rStyle w:val="Emphasis"/>
                <w:bCs/>
              </w:rPr>
              <w:t>[</w:t>
            </w:r>
            <w:r w:rsidRPr="00091329">
              <w:rPr>
                <w:rStyle w:val="Emphasis"/>
                <w:bCs/>
              </w:rPr>
              <w:t>n</w:t>
            </w:r>
            <w:r>
              <w:rPr>
                <w:rStyle w:val="Emphasis"/>
                <w:bCs/>
              </w:rPr>
              <w:t>]</w:t>
            </w:r>
            <w:r w:rsidRPr="00091329">
              <w:rPr>
                <w:rStyle w:val="Emphasis"/>
                <w:bCs/>
              </w:rPr>
              <w:t>denti Anchise al figlio</w:t>
            </w:r>
            <w:r>
              <w:rPr>
                <w:rStyle w:val="Emphasis"/>
                <w:bCs/>
              </w:rPr>
              <w:t xml:space="preserve"> ne i c</w:t>
            </w:r>
            <w:r w:rsidRPr="00091329">
              <w:rPr>
                <w:rStyle w:val="Emphasis"/>
                <w:bCs/>
              </w:rPr>
              <w:t>ampi Elisi F.X.</w:t>
            </w:r>
          </w:p>
          <w:p w14:paraId="31432593" w14:textId="4D4CEBFE" w:rsidR="00DE5273" w:rsidRPr="00091329" w:rsidRDefault="00DE5273" w:rsidP="00443822">
            <w:pPr>
              <w:rPr>
                <w:rStyle w:val="Emphasis"/>
                <w:bCs/>
                <w:i w:val="0"/>
                <w:iCs w:val="0"/>
              </w:rPr>
            </w:pPr>
            <w:r>
              <w:rPr>
                <w:rStyle w:val="Emphasis"/>
                <w:bCs/>
                <w:i w:val="0"/>
                <w:iCs w:val="0"/>
              </w:rPr>
              <w:t>Formerly Kustgewerbemuseum, Leipzig; presumed destroyed in WWII.</w:t>
            </w:r>
          </w:p>
          <w:p w14:paraId="2D063873" w14:textId="5D6583B9" w:rsidR="00DE5273" w:rsidRPr="00091329" w:rsidRDefault="00DE5273" w:rsidP="00443822">
            <w:pPr>
              <w:rPr>
                <w:rStyle w:val="Emphasis"/>
                <w:bCs/>
              </w:rPr>
            </w:pPr>
            <w:r w:rsidRPr="00091329">
              <w:rPr>
                <w:rStyle w:val="Emphasis"/>
                <w:bCs/>
                <w:i w:val="0"/>
                <w:iCs w:val="0"/>
              </w:rPr>
              <w:t xml:space="preserve">Bibliog: Ballardini 1933-38, II, </w:t>
            </w:r>
            <w:r>
              <w:rPr>
                <w:rStyle w:val="Emphasis"/>
                <w:bCs/>
                <w:i w:val="0"/>
                <w:iCs w:val="0"/>
              </w:rPr>
              <w:t>no.</w:t>
            </w:r>
            <w:r w:rsidRPr="00091329">
              <w:rPr>
                <w:rStyle w:val="Emphasis"/>
                <w:bCs/>
                <w:i w:val="0"/>
                <w:iCs w:val="0"/>
              </w:rPr>
              <w:t xml:space="preserve"> 193</w:t>
            </w:r>
            <w:r>
              <w:rPr>
                <w:rStyle w:val="Emphasis"/>
                <w:bCs/>
                <w:i w:val="0"/>
                <w:iCs w:val="0"/>
              </w:rPr>
              <w:t>, figs 186, 348.</w:t>
            </w:r>
          </w:p>
        </w:tc>
        <w:tc>
          <w:tcPr>
            <w:tcW w:w="4475" w:type="dxa"/>
          </w:tcPr>
          <w:p w14:paraId="5D31E0B3" w14:textId="78246E2F" w:rsidR="00DE5273" w:rsidRPr="00ED7062" w:rsidRDefault="00DE5273" w:rsidP="00443822">
            <w:pPr>
              <w:rPr>
                <w:b/>
                <w:bCs/>
                <w:noProof/>
                <w:lang w:val="en-GB"/>
              </w:rPr>
            </w:pPr>
            <w:r w:rsidRPr="00ED7062">
              <w:rPr>
                <w:b/>
                <w:bCs/>
                <w:noProof/>
                <w:lang w:val="en-GB"/>
              </w:rPr>
              <w:drawing>
                <wp:inline distT="0" distB="0" distL="0" distR="0" wp14:anchorId="26AD30B2" wp14:editId="05615635">
                  <wp:extent cx="2704465" cy="2496820"/>
                  <wp:effectExtent l="0" t="0" r="635" b="0"/>
                  <wp:docPr id="12972525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704465" cy="2496820"/>
                          </a:xfrm>
                          <a:prstGeom prst="rect">
                            <a:avLst/>
                          </a:prstGeom>
                          <a:noFill/>
                          <a:ln>
                            <a:noFill/>
                          </a:ln>
                        </pic:spPr>
                      </pic:pic>
                    </a:graphicData>
                  </a:graphic>
                </wp:inline>
              </w:drawing>
            </w:r>
          </w:p>
          <w:p w14:paraId="62B04D65" w14:textId="77777777" w:rsidR="00DE5273" w:rsidRPr="00091329" w:rsidRDefault="00DE5273" w:rsidP="00443822">
            <w:pPr>
              <w:rPr>
                <w:b/>
                <w:bCs/>
                <w:noProof/>
                <w:lang w:val="en-GB"/>
              </w:rPr>
            </w:pPr>
          </w:p>
        </w:tc>
      </w:tr>
      <w:tr w:rsidR="00DE5273" w:rsidRPr="00091329" w14:paraId="6D290D5F" w14:textId="77777777" w:rsidTr="004800A4">
        <w:trPr>
          <w:gridBefore w:val="1"/>
          <w:wBefore w:w="113" w:type="dxa"/>
        </w:trPr>
        <w:tc>
          <w:tcPr>
            <w:tcW w:w="4621" w:type="dxa"/>
          </w:tcPr>
          <w:p w14:paraId="040073DC" w14:textId="77777777" w:rsidR="009A166B" w:rsidRPr="00091329" w:rsidRDefault="009A166B" w:rsidP="00443822">
            <w:pPr>
              <w:rPr>
                <w:rStyle w:val="Emphasis"/>
                <w:bCs/>
              </w:rPr>
            </w:pPr>
            <w:r w:rsidRPr="00091329">
              <w:rPr>
                <w:rStyle w:val="Emphasis"/>
                <w:bCs/>
              </w:rPr>
              <w:t>Aeneas, Anchises, Creusa, Ascanius, and the celestial flame</w:t>
            </w:r>
          </w:p>
          <w:p w14:paraId="20697B3E" w14:textId="3EC70F9C" w:rsidR="009A166B" w:rsidRDefault="009A166B" w:rsidP="00443822">
            <w:pPr>
              <w:tabs>
                <w:tab w:val="left" w:pos="6675"/>
              </w:tabs>
              <w:rPr>
                <w:rStyle w:val="Emphasis"/>
                <w:bCs/>
                <w:i w:val="0"/>
                <w:iCs w:val="0"/>
              </w:rPr>
            </w:pPr>
            <w:r w:rsidRPr="00091329">
              <w:rPr>
                <w:rStyle w:val="Emphasis"/>
                <w:bCs/>
                <w:i w:val="0"/>
                <w:iCs w:val="0"/>
              </w:rPr>
              <w:t>Urbino, by Francesco Xanto Avelli, 153</w:t>
            </w:r>
            <w:r>
              <w:rPr>
                <w:rStyle w:val="Emphasis"/>
                <w:bCs/>
                <w:i w:val="0"/>
                <w:iCs w:val="0"/>
              </w:rPr>
              <w:t>5</w:t>
            </w:r>
            <w:r w:rsidRPr="00091329">
              <w:rPr>
                <w:rStyle w:val="Emphasis"/>
                <w:bCs/>
                <w:i w:val="0"/>
                <w:iCs w:val="0"/>
              </w:rPr>
              <w:t xml:space="preserve">, from the </w:t>
            </w:r>
            <w:r>
              <w:rPr>
                <w:rStyle w:val="Emphasis"/>
                <w:bCs/>
                <w:i w:val="0"/>
                <w:iCs w:val="0"/>
              </w:rPr>
              <w:t>Jacopo Pesaro</w:t>
            </w:r>
            <w:r w:rsidRPr="00091329">
              <w:rPr>
                <w:rStyle w:val="Emphasis"/>
                <w:bCs/>
                <w:i w:val="0"/>
                <w:iCs w:val="0"/>
              </w:rPr>
              <w:t xml:space="preserve"> service.</w:t>
            </w:r>
            <w:r>
              <w:rPr>
                <w:rStyle w:val="Emphasis"/>
                <w:bCs/>
                <w:i w:val="0"/>
                <w:iCs w:val="0"/>
              </w:rPr>
              <w:t xml:space="preserve"> Lustred in Gubbio or Urbino.</w:t>
            </w:r>
          </w:p>
          <w:p w14:paraId="494ECBBF" w14:textId="7F200F8D" w:rsidR="009A166B" w:rsidRPr="00091329" w:rsidRDefault="00D509FB" w:rsidP="00443822">
            <w:pPr>
              <w:tabs>
                <w:tab w:val="left" w:pos="6675"/>
              </w:tabs>
              <w:rPr>
                <w:rStyle w:val="Emphasis"/>
                <w:bCs/>
                <w:i w:val="0"/>
                <w:iCs w:val="0"/>
              </w:rPr>
            </w:pPr>
            <w:r>
              <w:rPr>
                <w:rStyle w:val="Emphasis"/>
                <w:bCs/>
                <w:i w:val="0"/>
                <w:iCs w:val="0"/>
              </w:rPr>
              <w:t>V&amp;A, C 29-1943</w:t>
            </w:r>
          </w:p>
          <w:p w14:paraId="38F45BCC" w14:textId="2988FAE2" w:rsidR="00DE5273" w:rsidRPr="00091329" w:rsidRDefault="00DE5273" w:rsidP="00443822">
            <w:pPr>
              <w:rPr>
                <w:rStyle w:val="Emphasis"/>
                <w:bCs/>
                <w:i w:val="0"/>
                <w:iCs w:val="0"/>
              </w:rPr>
            </w:pPr>
          </w:p>
        </w:tc>
        <w:tc>
          <w:tcPr>
            <w:tcW w:w="4475" w:type="dxa"/>
          </w:tcPr>
          <w:p w14:paraId="6ECEF73A" w14:textId="77777777" w:rsidR="00DE5273" w:rsidRPr="00091329" w:rsidRDefault="00DE5273" w:rsidP="00443822">
            <w:pPr>
              <w:rPr>
                <w:b/>
                <w:bCs/>
                <w:lang w:val="en-GB"/>
              </w:rPr>
            </w:pPr>
          </w:p>
          <w:p w14:paraId="117268BE" w14:textId="14EF6F1F" w:rsidR="00DE5273" w:rsidRPr="00091329" w:rsidRDefault="00DE5273" w:rsidP="00443822">
            <w:pPr>
              <w:rPr>
                <w:b/>
                <w:bCs/>
                <w:lang w:val="en-GB"/>
              </w:rPr>
            </w:pPr>
            <w:r w:rsidRPr="00091329">
              <w:rPr>
                <w:b/>
                <w:bCs/>
                <w:noProof/>
                <w:lang w:val="en-GB"/>
              </w:rPr>
              <w:drawing>
                <wp:inline distT="0" distB="0" distL="0" distR="0" wp14:anchorId="4086C643" wp14:editId="1C15404B">
                  <wp:extent cx="2202180" cy="1929949"/>
                  <wp:effectExtent l="0" t="0" r="7620" b="0"/>
                  <wp:docPr id="7802839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t="23088" b="18465"/>
                          <a:stretch>
                            <a:fillRect/>
                          </a:stretch>
                        </pic:blipFill>
                        <pic:spPr bwMode="auto">
                          <a:xfrm>
                            <a:off x="0" y="0"/>
                            <a:ext cx="2287991" cy="200515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E5273" w:rsidRPr="00091329" w14:paraId="54181E35" w14:textId="77777777" w:rsidTr="004800A4">
        <w:trPr>
          <w:gridBefore w:val="1"/>
          <w:wBefore w:w="113" w:type="dxa"/>
        </w:trPr>
        <w:tc>
          <w:tcPr>
            <w:tcW w:w="4621" w:type="dxa"/>
          </w:tcPr>
          <w:p w14:paraId="6B864A31" w14:textId="1506AAC7" w:rsidR="00DE5273" w:rsidRPr="00091329" w:rsidRDefault="00DE5273" w:rsidP="00443822">
            <w:r w:rsidRPr="00091329">
              <w:rPr>
                <w:i/>
              </w:rPr>
              <w:t>Cupid in the guise of Ascanius conducted to Dido by Achates</w:t>
            </w:r>
            <w:r w:rsidRPr="00091329">
              <w:t xml:space="preserve">. </w:t>
            </w:r>
          </w:p>
          <w:p w14:paraId="354F5F4C" w14:textId="77777777" w:rsidR="00DE5273" w:rsidRPr="00091329" w:rsidRDefault="00DE5273" w:rsidP="00443822">
            <w:r w:rsidRPr="00091329">
              <w:t>Urbino, by Francesco Xanto Avelli, 1535. Lustred in Urbino or Gubbio.</w:t>
            </w:r>
          </w:p>
          <w:p w14:paraId="654A2ECD" w14:textId="7374075F" w:rsidR="00DE5273" w:rsidRPr="00091329" w:rsidRDefault="00DE5273" w:rsidP="00443822">
            <w:r w:rsidRPr="00091329">
              <w:t xml:space="preserve">Inscribed: </w:t>
            </w:r>
            <w:r w:rsidRPr="00091329">
              <w:rPr>
                <w:i/>
              </w:rPr>
              <w:t>1535/ Mena Achate i[n] Cartago Aschanio à Dido. F.X.R.</w:t>
            </w:r>
          </w:p>
          <w:p w14:paraId="17046A84" w14:textId="77777777" w:rsidR="00DE5273" w:rsidRPr="00091329" w:rsidRDefault="00DE5273" w:rsidP="00443822">
            <w:r w:rsidRPr="00091329">
              <w:t xml:space="preserve">V&amp;A, C.479-1921. </w:t>
            </w:r>
          </w:p>
          <w:p w14:paraId="6BB1AA1A" w14:textId="3AFEDEE1" w:rsidR="00DE5273" w:rsidRPr="00091329" w:rsidRDefault="00DE5273" w:rsidP="00443822">
            <w:r w:rsidRPr="00091329">
              <w:t>Bibliog: Rackham 1940, no. 726; Sani 2007, no. 259</w:t>
            </w:r>
          </w:p>
          <w:p w14:paraId="31C3EE35" w14:textId="77777777" w:rsidR="00DE5273" w:rsidRPr="00091329" w:rsidRDefault="00DE5273" w:rsidP="00443822">
            <w:pPr>
              <w:ind w:left="720"/>
              <w:rPr>
                <w:rStyle w:val="Emphasis"/>
                <w:bCs/>
              </w:rPr>
            </w:pPr>
          </w:p>
        </w:tc>
        <w:tc>
          <w:tcPr>
            <w:tcW w:w="4475" w:type="dxa"/>
          </w:tcPr>
          <w:p w14:paraId="469C3FDA" w14:textId="50B2F3B8" w:rsidR="00DE5273" w:rsidRPr="00091329" w:rsidRDefault="00DE5273" w:rsidP="00443822">
            <w:pPr>
              <w:rPr>
                <w:b/>
                <w:bCs/>
                <w:lang w:val="en-GB"/>
              </w:rPr>
            </w:pPr>
            <w:r w:rsidRPr="00091329">
              <w:rPr>
                <w:b/>
                <w:bCs/>
                <w:noProof/>
                <w:lang w:val="en-GB"/>
              </w:rPr>
              <w:drawing>
                <wp:inline distT="0" distB="0" distL="0" distR="0" wp14:anchorId="12FE735C" wp14:editId="5EB93148">
                  <wp:extent cx="2153291" cy="2872740"/>
                  <wp:effectExtent l="0" t="0" r="0" b="3810"/>
                  <wp:docPr id="20182292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159967" cy="2881647"/>
                          </a:xfrm>
                          <a:prstGeom prst="rect">
                            <a:avLst/>
                          </a:prstGeom>
                          <a:noFill/>
                          <a:ln>
                            <a:noFill/>
                          </a:ln>
                        </pic:spPr>
                      </pic:pic>
                    </a:graphicData>
                  </a:graphic>
                </wp:inline>
              </w:drawing>
            </w:r>
          </w:p>
          <w:p w14:paraId="4496466A" w14:textId="77777777" w:rsidR="00DE5273" w:rsidRPr="00091329" w:rsidRDefault="00DE5273" w:rsidP="00443822">
            <w:pPr>
              <w:rPr>
                <w:b/>
                <w:bCs/>
                <w:lang w:val="en-GB"/>
              </w:rPr>
            </w:pPr>
          </w:p>
        </w:tc>
      </w:tr>
      <w:tr w:rsidR="00DE5273" w:rsidRPr="00091329" w14:paraId="698E4DD1" w14:textId="77777777" w:rsidTr="004800A4">
        <w:trPr>
          <w:gridBefore w:val="1"/>
          <w:wBefore w:w="113" w:type="dxa"/>
        </w:trPr>
        <w:tc>
          <w:tcPr>
            <w:tcW w:w="4621" w:type="dxa"/>
          </w:tcPr>
          <w:p w14:paraId="321A1B9F" w14:textId="10F7D5A0" w:rsidR="00DE5273" w:rsidRPr="00091329" w:rsidRDefault="00DE5273" w:rsidP="00443822">
            <w:r w:rsidRPr="00091329">
              <w:rPr>
                <w:i/>
              </w:rPr>
              <w:lastRenderedPageBreak/>
              <w:t>Cupid in the guise of Ascanius conducted to Dido by Achates</w:t>
            </w:r>
            <w:r w:rsidRPr="00091329">
              <w:t xml:space="preserve">. </w:t>
            </w:r>
          </w:p>
          <w:p w14:paraId="1FDE48A1" w14:textId="6FCD9A3D" w:rsidR="00DE5273" w:rsidRPr="00091329" w:rsidRDefault="00DE5273" w:rsidP="00443822">
            <w:r>
              <w:t>Pesaro or Urbino, da</w:t>
            </w:r>
            <w:r w:rsidRPr="00091329">
              <w:t>ted 1545, attributed on the V&amp;A website to Sforza di Marcantonio, Pesaro (but by Rackham, implausibly, to the “Della Rovere painter”</w:t>
            </w:r>
            <w:r>
              <w:t>, Urbino</w:t>
            </w:r>
            <w:r w:rsidRPr="00091329">
              <w:t>).</w:t>
            </w:r>
          </w:p>
          <w:p w14:paraId="179572E0" w14:textId="2C7D01BE" w:rsidR="00DE5273" w:rsidRPr="00091329" w:rsidRDefault="00DE5273" w:rsidP="00443822">
            <w:pPr>
              <w:rPr>
                <w:i/>
                <w:iCs/>
              </w:rPr>
            </w:pPr>
            <w:r w:rsidRPr="00091329">
              <w:t xml:space="preserve">Inscribed: </w:t>
            </w:r>
            <w:r>
              <w:rPr>
                <w:i/>
                <w:iCs/>
              </w:rPr>
              <w:t xml:space="preserve">mena </w:t>
            </w:r>
            <w:r w:rsidRPr="00091329">
              <w:rPr>
                <w:i/>
                <w:iCs/>
              </w:rPr>
              <w:t>Cato in Cartago Ascanio adido 1545</w:t>
            </w:r>
          </w:p>
          <w:p w14:paraId="2BC0E267" w14:textId="77777777" w:rsidR="00DE5273" w:rsidRDefault="00DE5273" w:rsidP="00443822">
            <w:r>
              <w:t>V&amp;A 1745-1855</w:t>
            </w:r>
          </w:p>
          <w:p w14:paraId="29F7B89A" w14:textId="75933764" w:rsidR="00DE5273" w:rsidRPr="00091329" w:rsidRDefault="00DE5273" w:rsidP="00443822">
            <w:r w:rsidRPr="00091329">
              <w:t>Bibliog: Rackham 1940, no. 874</w:t>
            </w:r>
          </w:p>
          <w:p w14:paraId="53C5A65A" w14:textId="38445FC0" w:rsidR="00DE5273" w:rsidRPr="00091329" w:rsidRDefault="00DE5273" w:rsidP="00443822">
            <w:pPr>
              <w:rPr>
                <w:rStyle w:val="Emphasis"/>
                <w:bCs/>
                <w:i w:val="0"/>
                <w:iCs w:val="0"/>
              </w:rPr>
            </w:pPr>
          </w:p>
        </w:tc>
        <w:tc>
          <w:tcPr>
            <w:tcW w:w="4475" w:type="dxa"/>
          </w:tcPr>
          <w:p w14:paraId="608BAD90" w14:textId="66E143C7" w:rsidR="00DE5273" w:rsidRPr="00091329" w:rsidRDefault="00DE5273" w:rsidP="00443822">
            <w:pPr>
              <w:rPr>
                <w:noProof/>
              </w:rPr>
            </w:pPr>
            <w:r w:rsidRPr="00091329">
              <w:rPr>
                <w:noProof/>
              </w:rPr>
              <w:drawing>
                <wp:inline distT="0" distB="0" distL="0" distR="0" wp14:anchorId="510A32CA" wp14:editId="1C06BBEB">
                  <wp:extent cx="2316787" cy="3090862"/>
                  <wp:effectExtent l="0" t="0" r="7620" b="0"/>
                  <wp:docPr id="1480514944" name="Picture 7" descr="Plate top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late top image"/>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319416" cy="3094370"/>
                          </a:xfrm>
                          <a:prstGeom prst="rect">
                            <a:avLst/>
                          </a:prstGeom>
                          <a:noFill/>
                          <a:ln>
                            <a:noFill/>
                          </a:ln>
                        </pic:spPr>
                      </pic:pic>
                    </a:graphicData>
                  </a:graphic>
                </wp:inline>
              </w:drawing>
            </w:r>
          </w:p>
        </w:tc>
      </w:tr>
      <w:tr w:rsidR="00DE5273" w:rsidRPr="00091329" w14:paraId="2DD5765A" w14:textId="77777777" w:rsidTr="004800A4">
        <w:trPr>
          <w:gridBefore w:val="1"/>
          <w:wBefore w:w="113" w:type="dxa"/>
        </w:trPr>
        <w:tc>
          <w:tcPr>
            <w:tcW w:w="4621" w:type="dxa"/>
          </w:tcPr>
          <w:p w14:paraId="712A28D8" w14:textId="080C74A5" w:rsidR="00DE5273" w:rsidRPr="00091329" w:rsidRDefault="00DE5273" w:rsidP="00443822">
            <w:r w:rsidRPr="00091329">
              <w:rPr>
                <w:i/>
              </w:rPr>
              <w:t>Cupid in the guise of Ascanius conducted to Dido</w:t>
            </w:r>
            <w:r w:rsidRPr="00091329">
              <w:t xml:space="preserve">. </w:t>
            </w:r>
          </w:p>
          <w:p w14:paraId="2B67AA9B" w14:textId="0C79FDC6" w:rsidR="00DE5273" w:rsidRPr="00091329" w:rsidRDefault="00DE5273" w:rsidP="00443822">
            <w:pPr>
              <w:rPr>
                <w:iCs/>
              </w:rPr>
            </w:pPr>
            <w:r w:rsidRPr="00091329">
              <w:rPr>
                <w:iCs/>
              </w:rPr>
              <w:t xml:space="preserve">Urbino, </w:t>
            </w:r>
            <w:r w:rsidRPr="00091329">
              <w:rPr>
                <w:i/>
              </w:rPr>
              <w:t>c</w:t>
            </w:r>
            <w:r w:rsidRPr="00091329">
              <w:rPr>
                <w:iCs/>
              </w:rPr>
              <w:t>1540-45, probably made in the workshop of Guido di Merlino.</w:t>
            </w:r>
          </w:p>
          <w:p w14:paraId="771016A3" w14:textId="12F40C36" w:rsidR="00DE5273" w:rsidRPr="00091329" w:rsidRDefault="00DE5273" w:rsidP="00443822">
            <w:pPr>
              <w:rPr>
                <w:i/>
              </w:rPr>
            </w:pPr>
            <w:r w:rsidRPr="00091329">
              <w:rPr>
                <w:iCs/>
              </w:rPr>
              <w:t xml:space="preserve">Inscribed: </w:t>
            </w:r>
            <w:r w:rsidRPr="00091329">
              <w:rPr>
                <w:i/>
              </w:rPr>
              <w:t>Ascanio quando fu menato in catagine</w:t>
            </w:r>
          </w:p>
          <w:p w14:paraId="3A5902E3" w14:textId="7F53E78C" w:rsidR="00DE5273" w:rsidRPr="00091329" w:rsidRDefault="00DE5273" w:rsidP="00443822">
            <w:pPr>
              <w:rPr>
                <w:iCs/>
              </w:rPr>
            </w:pPr>
            <w:r w:rsidRPr="00091329">
              <w:rPr>
                <w:iCs/>
              </w:rPr>
              <w:t>MAK, Vienna, inv. KE 2519</w:t>
            </w:r>
          </w:p>
          <w:p w14:paraId="63AB4533" w14:textId="34EB1AC1" w:rsidR="00DE5273" w:rsidRPr="00091329" w:rsidRDefault="00DE5273" w:rsidP="00443822">
            <w:pPr>
              <w:rPr>
                <w:iCs/>
              </w:rPr>
            </w:pPr>
            <w:r w:rsidRPr="00091329">
              <w:rPr>
                <w:iCs/>
              </w:rPr>
              <w:t>Bibliog: Hollein, Franz, and Wilson 2022, no. 151</w:t>
            </w:r>
          </w:p>
        </w:tc>
        <w:tc>
          <w:tcPr>
            <w:tcW w:w="4475" w:type="dxa"/>
          </w:tcPr>
          <w:p w14:paraId="1423B26C" w14:textId="3F0941AA" w:rsidR="00DE5273" w:rsidRPr="00091329" w:rsidRDefault="00DE5273" w:rsidP="00443822">
            <w:pPr>
              <w:rPr>
                <w:noProof/>
                <w:lang w:val="en-GB"/>
              </w:rPr>
            </w:pPr>
          </w:p>
          <w:p w14:paraId="34A0828F" w14:textId="4A9A5E47" w:rsidR="00DE5273" w:rsidRPr="00091329" w:rsidRDefault="00DE5273" w:rsidP="00443822">
            <w:pPr>
              <w:rPr>
                <w:noProof/>
                <w:lang w:val="en-GB"/>
              </w:rPr>
            </w:pPr>
            <w:r w:rsidRPr="00091329">
              <w:t xml:space="preserve"> </w:t>
            </w:r>
            <w:r w:rsidRPr="00091329">
              <w:rPr>
                <w:noProof/>
              </w:rPr>
              <w:drawing>
                <wp:inline distT="0" distB="0" distL="0" distR="0" wp14:anchorId="2F4AF68E" wp14:editId="0F305202">
                  <wp:extent cx="1699260" cy="2263820"/>
                  <wp:effectExtent l="0" t="0" r="0" b="3175"/>
                  <wp:docPr id="23790928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737075" cy="2314199"/>
                          </a:xfrm>
                          <a:prstGeom prst="rect">
                            <a:avLst/>
                          </a:prstGeom>
                          <a:noFill/>
                          <a:ln>
                            <a:noFill/>
                          </a:ln>
                        </pic:spPr>
                      </pic:pic>
                    </a:graphicData>
                  </a:graphic>
                </wp:inline>
              </w:drawing>
            </w:r>
          </w:p>
          <w:p w14:paraId="3C8AA47F" w14:textId="77777777" w:rsidR="00DE5273" w:rsidRPr="00091329" w:rsidRDefault="00DE5273" w:rsidP="00443822">
            <w:pPr>
              <w:rPr>
                <w:noProof/>
              </w:rPr>
            </w:pPr>
          </w:p>
        </w:tc>
      </w:tr>
      <w:tr w:rsidR="00336C8E" w:rsidRPr="00091329" w14:paraId="34C6F893" w14:textId="77777777" w:rsidTr="004800A4">
        <w:trPr>
          <w:gridBefore w:val="1"/>
          <w:wBefore w:w="113" w:type="dxa"/>
        </w:trPr>
        <w:tc>
          <w:tcPr>
            <w:tcW w:w="4621" w:type="dxa"/>
          </w:tcPr>
          <w:p w14:paraId="5CBCB990" w14:textId="77777777" w:rsidR="00336C8E" w:rsidRDefault="00336C8E" w:rsidP="00443822">
            <w:pPr>
              <w:rPr>
                <w:i/>
              </w:rPr>
            </w:pPr>
            <w:r>
              <w:rPr>
                <w:i/>
              </w:rPr>
              <w:t>Dido bewailing the departure of Aeneas</w:t>
            </w:r>
          </w:p>
          <w:p w14:paraId="69E065F1" w14:textId="46EC8416" w:rsidR="00336C8E" w:rsidRDefault="00336C8E" w:rsidP="00443822">
            <w:pPr>
              <w:rPr>
                <w:iCs/>
              </w:rPr>
            </w:pPr>
            <w:r>
              <w:rPr>
                <w:iCs/>
              </w:rPr>
              <w:t>Urbino,</w:t>
            </w:r>
            <w:r w:rsidR="00822610">
              <w:rPr>
                <w:iCs/>
              </w:rPr>
              <w:t xml:space="preserve"> </w:t>
            </w:r>
            <w:r w:rsidR="00822610">
              <w:rPr>
                <w:i/>
              </w:rPr>
              <w:t>c</w:t>
            </w:r>
            <w:r w:rsidR="00822610">
              <w:rPr>
                <w:iCs/>
              </w:rPr>
              <w:t xml:space="preserve">1530-45, </w:t>
            </w:r>
            <w:r>
              <w:rPr>
                <w:iCs/>
              </w:rPr>
              <w:t>by an associate of Francesco Xanto Avelli</w:t>
            </w:r>
            <w:r w:rsidR="0007313A">
              <w:rPr>
                <w:iCs/>
              </w:rPr>
              <w:t xml:space="preserve"> (but also reminiscent of Francesco Durantino)</w:t>
            </w:r>
            <w:r>
              <w:rPr>
                <w:iCs/>
              </w:rPr>
              <w:t>.</w:t>
            </w:r>
          </w:p>
          <w:p w14:paraId="7B8C4B2F" w14:textId="18498EB2" w:rsidR="00336C8E" w:rsidRPr="00336C8E" w:rsidRDefault="00336C8E" w:rsidP="00443822">
            <w:pPr>
              <w:rPr>
                <w:i/>
              </w:rPr>
            </w:pPr>
            <w:r>
              <w:rPr>
                <w:iCs/>
              </w:rPr>
              <w:t xml:space="preserve">Inscribed: </w:t>
            </w:r>
            <w:r>
              <w:rPr>
                <w:i/>
              </w:rPr>
              <w:t>Da lalto scoglio le go[n]fiate vele Vede partir d[e]l suo signor crudele</w:t>
            </w:r>
          </w:p>
          <w:p w14:paraId="508502BA" w14:textId="0C6CD9CF" w:rsidR="00336C8E" w:rsidRDefault="00336C8E" w:rsidP="00443822">
            <w:pPr>
              <w:rPr>
                <w:iCs/>
              </w:rPr>
            </w:pPr>
            <w:r>
              <w:rPr>
                <w:iCs/>
              </w:rPr>
              <w:t>Ex-Caruso sale, Sotheby’s, London, 20 March 1973, lot 39</w:t>
            </w:r>
            <w:r w:rsidR="00822610">
              <w:rPr>
                <w:iCs/>
              </w:rPr>
              <w:t xml:space="preserve"> (as </w:t>
            </w:r>
            <w:r w:rsidR="006779B7">
              <w:rPr>
                <w:iCs/>
              </w:rPr>
              <w:t xml:space="preserve">perhaps by </w:t>
            </w:r>
            <w:r w:rsidR="00822610">
              <w:rPr>
                <w:iCs/>
              </w:rPr>
              <w:t>Xanto)</w:t>
            </w:r>
            <w:r w:rsidR="00865E11">
              <w:rPr>
                <w:iCs/>
              </w:rPr>
              <w:t>.</w:t>
            </w:r>
          </w:p>
          <w:p w14:paraId="043641E0" w14:textId="419CA070" w:rsidR="00865E11" w:rsidRPr="00865E11" w:rsidRDefault="00865E11" w:rsidP="00443822">
            <w:pPr>
              <w:rPr>
                <w:iCs/>
              </w:rPr>
            </w:pPr>
            <w:r>
              <w:rPr>
                <w:iCs/>
              </w:rPr>
              <w:t xml:space="preserve">An alternative interpretation might be that this is Alcyone bewailing the departure of Ceyx, from Ovid’s </w:t>
            </w:r>
            <w:r>
              <w:rPr>
                <w:i/>
              </w:rPr>
              <w:t>Metamorphoses</w:t>
            </w:r>
            <w:r>
              <w:rPr>
                <w:iCs/>
              </w:rPr>
              <w:t xml:space="preserve">, Book 2 (compare Wilson 2017, no. 53), but the use of the word </w:t>
            </w:r>
            <w:r>
              <w:rPr>
                <w:i/>
              </w:rPr>
              <w:t xml:space="preserve">crudele </w:t>
            </w:r>
            <w:r>
              <w:rPr>
                <w:iCs/>
              </w:rPr>
              <w:t>makes the Dido interpretation more likely.</w:t>
            </w:r>
          </w:p>
        </w:tc>
        <w:tc>
          <w:tcPr>
            <w:tcW w:w="4475" w:type="dxa"/>
          </w:tcPr>
          <w:p w14:paraId="3089E29A" w14:textId="1BAA9150" w:rsidR="00336C8E" w:rsidRPr="00091329" w:rsidRDefault="00366B43" w:rsidP="00443822">
            <w:pPr>
              <w:rPr>
                <w:noProof/>
                <w:lang w:val="en-GB"/>
              </w:rPr>
            </w:pPr>
            <w:r>
              <w:rPr>
                <w:noProof/>
                <w:lang w:val="en-GB"/>
              </w:rPr>
              <w:drawing>
                <wp:inline distT="0" distB="0" distL="0" distR="0" wp14:anchorId="3E7058C3" wp14:editId="5C89A4AF">
                  <wp:extent cx="2298192" cy="2872740"/>
                  <wp:effectExtent l="0" t="0" r="6985" b="3810"/>
                  <wp:docPr id="2211852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300799" cy="2875999"/>
                          </a:xfrm>
                          <a:prstGeom prst="rect">
                            <a:avLst/>
                          </a:prstGeom>
                          <a:noFill/>
                        </pic:spPr>
                      </pic:pic>
                    </a:graphicData>
                  </a:graphic>
                </wp:inline>
              </w:drawing>
            </w:r>
          </w:p>
        </w:tc>
      </w:tr>
      <w:tr w:rsidR="00DE5273" w:rsidRPr="00091329" w14:paraId="503C1C14" w14:textId="77777777" w:rsidTr="004800A4">
        <w:trPr>
          <w:gridBefore w:val="1"/>
          <w:wBefore w:w="113" w:type="dxa"/>
        </w:trPr>
        <w:tc>
          <w:tcPr>
            <w:tcW w:w="4621" w:type="dxa"/>
          </w:tcPr>
          <w:p w14:paraId="21792651" w14:textId="139EEB06" w:rsidR="00DE5273" w:rsidRPr="00091329" w:rsidRDefault="00DE5273" w:rsidP="00443822">
            <w:pPr>
              <w:rPr>
                <w:i/>
              </w:rPr>
            </w:pPr>
            <w:r w:rsidRPr="00091329">
              <w:rPr>
                <w:i/>
              </w:rPr>
              <w:lastRenderedPageBreak/>
              <w:t xml:space="preserve">Aeneas’ arrival in </w:t>
            </w:r>
            <w:r w:rsidR="00111E81">
              <w:rPr>
                <w:i/>
              </w:rPr>
              <w:t>Sicily</w:t>
            </w:r>
          </w:p>
          <w:p w14:paraId="6A167932" w14:textId="273CAD6B" w:rsidR="00DE5273" w:rsidRPr="00091329" w:rsidRDefault="00DE5273" w:rsidP="00443822">
            <w:pPr>
              <w:rPr>
                <w:iCs/>
              </w:rPr>
            </w:pPr>
            <w:r w:rsidRPr="00091329">
              <w:rPr>
                <w:iCs/>
              </w:rPr>
              <w:t xml:space="preserve">Urbino, </w:t>
            </w:r>
            <w:r w:rsidRPr="00091329">
              <w:rPr>
                <w:i/>
              </w:rPr>
              <w:t>c</w:t>
            </w:r>
            <w:r w:rsidRPr="00091329">
              <w:rPr>
                <w:iCs/>
              </w:rPr>
              <w:t>1545, probably workshop of Guido di Merlino/circle of Francesco Durantino, possibly by the “Painter of the Orpheus Basin”.</w:t>
            </w:r>
          </w:p>
          <w:p w14:paraId="6B4CE9C3" w14:textId="7AAD5C75" w:rsidR="00DE5273" w:rsidRPr="00091329" w:rsidRDefault="00DE5273" w:rsidP="00443822">
            <w:pPr>
              <w:rPr>
                <w:i/>
              </w:rPr>
            </w:pPr>
            <w:r w:rsidRPr="00091329">
              <w:rPr>
                <w:iCs/>
              </w:rPr>
              <w:t xml:space="preserve">Inscribed: </w:t>
            </w:r>
            <w:r w:rsidRPr="00091329">
              <w:rPr>
                <w:i/>
              </w:rPr>
              <w:t>Comme enea delibero d[i] Andare p[er] mezzo il pellago ecomo arrivo initalia</w:t>
            </w:r>
          </w:p>
          <w:p w14:paraId="6962BF26" w14:textId="77777777" w:rsidR="00DE5273" w:rsidRPr="00091329" w:rsidRDefault="00DE5273" w:rsidP="00443822">
            <w:pPr>
              <w:rPr>
                <w:iCs/>
              </w:rPr>
            </w:pPr>
            <w:r w:rsidRPr="00091329">
              <w:rPr>
                <w:iCs/>
              </w:rPr>
              <w:t>Fondazione Cassa di Risparmio di Perugia</w:t>
            </w:r>
          </w:p>
          <w:p w14:paraId="2D04C68D" w14:textId="5C3DBD20" w:rsidR="00DE5273" w:rsidRPr="00091329" w:rsidRDefault="00DE5273" w:rsidP="00443822">
            <w:pPr>
              <w:rPr>
                <w:i/>
              </w:rPr>
            </w:pPr>
            <w:r w:rsidRPr="00091329">
              <w:rPr>
                <w:iCs/>
              </w:rPr>
              <w:t xml:space="preserve">The inscription and composition are taken directly from the woodcut in the </w:t>
            </w:r>
            <w:r w:rsidRPr="00091329">
              <w:rPr>
                <w:i/>
              </w:rPr>
              <w:t xml:space="preserve">Virgilio volgare </w:t>
            </w:r>
            <w:r w:rsidRPr="00091329">
              <w:rPr>
                <w:iCs/>
              </w:rPr>
              <w:t xml:space="preserve">opening Book 5 of the </w:t>
            </w:r>
            <w:r w:rsidRPr="00091329">
              <w:rPr>
                <w:i/>
              </w:rPr>
              <w:t>Aeneid.</w:t>
            </w:r>
          </w:p>
          <w:p w14:paraId="41A0D6E0" w14:textId="349730EC" w:rsidR="00DE5273" w:rsidRPr="00091329" w:rsidRDefault="00DE5273" w:rsidP="00443822">
            <w:pPr>
              <w:rPr>
                <w:iCs/>
              </w:rPr>
            </w:pPr>
            <w:r w:rsidRPr="00091329">
              <w:rPr>
                <w:iCs/>
              </w:rPr>
              <w:t>Bibliog: Wilson and Sani 2006-7, I, no. 45</w:t>
            </w:r>
          </w:p>
        </w:tc>
        <w:tc>
          <w:tcPr>
            <w:tcW w:w="4475" w:type="dxa"/>
          </w:tcPr>
          <w:p w14:paraId="149A9BCC" w14:textId="48F355CC" w:rsidR="00DE5273" w:rsidRPr="00091329" w:rsidRDefault="00DE5273" w:rsidP="00443822">
            <w:pPr>
              <w:rPr>
                <w:noProof/>
              </w:rPr>
            </w:pPr>
            <w:r w:rsidRPr="00091329">
              <w:rPr>
                <w:noProof/>
              </w:rPr>
              <w:drawing>
                <wp:inline distT="0" distB="0" distL="0" distR="0" wp14:anchorId="41C1A11C" wp14:editId="70144F3A">
                  <wp:extent cx="1302289" cy="1341429"/>
                  <wp:effectExtent l="0" t="0" r="0" b="0"/>
                  <wp:docPr id="14905827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rot="10800000">
                            <a:off x="0" y="0"/>
                            <a:ext cx="1316128" cy="1355684"/>
                          </a:xfrm>
                          <a:prstGeom prst="rect">
                            <a:avLst/>
                          </a:prstGeom>
                          <a:noFill/>
                          <a:ln>
                            <a:noFill/>
                          </a:ln>
                        </pic:spPr>
                      </pic:pic>
                    </a:graphicData>
                  </a:graphic>
                </wp:inline>
              </w:drawing>
            </w:r>
            <w:r w:rsidRPr="00091329">
              <w:rPr>
                <w:lang w:eastAsia="en-GB"/>
              </w:rPr>
              <w:t xml:space="preserve"> </w:t>
            </w:r>
            <w:r w:rsidRPr="00091329">
              <w:rPr>
                <w:noProof/>
              </w:rPr>
              <w:drawing>
                <wp:inline distT="0" distB="0" distL="0" distR="0" wp14:anchorId="1A178D76" wp14:editId="15ACDCE4">
                  <wp:extent cx="1352244" cy="871227"/>
                  <wp:effectExtent l="0" t="0" r="635" b="5080"/>
                  <wp:docPr id="13425945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368110" cy="881449"/>
                          </a:xfrm>
                          <a:prstGeom prst="rect">
                            <a:avLst/>
                          </a:prstGeom>
                          <a:noFill/>
                          <a:ln>
                            <a:noFill/>
                          </a:ln>
                        </pic:spPr>
                      </pic:pic>
                    </a:graphicData>
                  </a:graphic>
                </wp:inline>
              </w:drawing>
            </w:r>
          </w:p>
          <w:p w14:paraId="52603773" w14:textId="0A578FDE" w:rsidR="00DE5273" w:rsidRPr="00091329" w:rsidRDefault="00DE5273" w:rsidP="00443822">
            <w:pPr>
              <w:rPr>
                <w:noProof/>
                <w:lang w:val="en-GB"/>
              </w:rPr>
            </w:pPr>
          </w:p>
        </w:tc>
      </w:tr>
      <w:tr w:rsidR="00DE5273" w:rsidRPr="00091329" w14:paraId="6FAD5BF6" w14:textId="77777777" w:rsidTr="004800A4">
        <w:trPr>
          <w:gridBefore w:val="1"/>
          <w:wBefore w:w="113" w:type="dxa"/>
        </w:trPr>
        <w:tc>
          <w:tcPr>
            <w:tcW w:w="4621" w:type="dxa"/>
          </w:tcPr>
          <w:p w14:paraId="672AEDB5" w14:textId="7786BFC7" w:rsidR="00DE5273" w:rsidRPr="00091329" w:rsidRDefault="00DE5273" w:rsidP="00443822">
            <w:pPr>
              <w:rPr>
                <w:iCs/>
              </w:rPr>
            </w:pPr>
            <w:r w:rsidRPr="00091329">
              <w:rPr>
                <w:iCs/>
              </w:rPr>
              <w:t>Woodcut opening Book 5 of the</w:t>
            </w:r>
            <w:r w:rsidRPr="00091329">
              <w:rPr>
                <w:i/>
              </w:rPr>
              <w:t xml:space="preserve"> Aeneid</w:t>
            </w:r>
            <w:r w:rsidRPr="00091329">
              <w:rPr>
                <w:iCs/>
              </w:rPr>
              <w:t xml:space="preserve"> in the </w:t>
            </w:r>
            <w:r w:rsidRPr="00091329">
              <w:rPr>
                <w:i/>
              </w:rPr>
              <w:t>Virgilio volgare</w:t>
            </w:r>
            <w:r w:rsidRPr="00091329">
              <w:rPr>
                <w:iCs/>
              </w:rPr>
              <w:t xml:space="preserve"> (1528).</w:t>
            </w:r>
          </w:p>
        </w:tc>
        <w:tc>
          <w:tcPr>
            <w:tcW w:w="4475" w:type="dxa"/>
          </w:tcPr>
          <w:p w14:paraId="74EE2925" w14:textId="6DFE429B" w:rsidR="00DE5273" w:rsidRPr="00091329" w:rsidRDefault="00DE5273" w:rsidP="00443822">
            <w:pPr>
              <w:rPr>
                <w:noProof/>
                <w:lang w:val="en-GB"/>
              </w:rPr>
            </w:pPr>
            <w:r w:rsidRPr="00091329">
              <w:rPr>
                <w:noProof/>
              </w:rPr>
              <w:drawing>
                <wp:inline distT="0" distB="0" distL="0" distR="0" wp14:anchorId="47C5EBB4" wp14:editId="00C160D8">
                  <wp:extent cx="2704465" cy="2665095"/>
                  <wp:effectExtent l="0" t="0" r="635" b="1905"/>
                  <wp:docPr id="12092866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704465" cy="2665095"/>
                          </a:xfrm>
                          <a:prstGeom prst="rect">
                            <a:avLst/>
                          </a:prstGeom>
                          <a:noFill/>
                          <a:ln>
                            <a:noFill/>
                          </a:ln>
                        </pic:spPr>
                      </pic:pic>
                    </a:graphicData>
                  </a:graphic>
                </wp:inline>
              </w:drawing>
            </w:r>
          </w:p>
        </w:tc>
      </w:tr>
      <w:tr w:rsidR="00111E81" w:rsidRPr="00091329" w14:paraId="472E676B" w14:textId="77777777" w:rsidTr="004800A4">
        <w:trPr>
          <w:gridBefore w:val="1"/>
          <w:wBefore w:w="113" w:type="dxa"/>
        </w:trPr>
        <w:tc>
          <w:tcPr>
            <w:tcW w:w="4621" w:type="dxa"/>
          </w:tcPr>
          <w:p w14:paraId="036B2BD2" w14:textId="77777777" w:rsidR="00111E81" w:rsidRDefault="00111E81" w:rsidP="00443822">
            <w:pPr>
              <w:tabs>
                <w:tab w:val="left" w:pos="6675"/>
              </w:tabs>
              <w:rPr>
                <w:rStyle w:val="Emphasis"/>
                <w:bCs/>
              </w:rPr>
            </w:pPr>
            <w:r>
              <w:rPr>
                <w:rStyle w:val="Emphasis"/>
                <w:bCs/>
              </w:rPr>
              <w:t>Aeneas’s arrival in Sicily</w:t>
            </w:r>
          </w:p>
          <w:p w14:paraId="417CD495" w14:textId="34CCFC1A" w:rsidR="00111E81" w:rsidRDefault="00111E81" w:rsidP="00443822">
            <w:pPr>
              <w:tabs>
                <w:tab w:val="left" w:pos="6675"/>
              </w:tabs>
              <w:rPr>
                <w:rStyle w:val="Emphasis"/>
                <w:bCs/>
                <w:i w:val="0"/>
                <w:iCs w:val="0"/>
              </w:rPr>
            </w:pPr>
            <w:r>
              <w:rPr>
                <w:rStyle w:val="Emphasis"/>
                <w:bCs/>
                <w:i w:val="0"/>
                <w:iCs w:val="0"/>
              </w:rPr>
              <w:t>Verona, 1541 or (more probably) 1547, by Giulio da Urbino</w:t>
            </w:r>
          </w:p>
          <w:p w14:paraId="76E75B31" w14:textId="77777777" w:rsidR="00111E81" w:rsidRDefault="00111E81" w:rsidP="00443822">
            <w:pPr>
              <w:rPr>
                <w:rStyle w:val="Emphasis"/>
                <w:bCs/>
              </w:rPr>
            </w:pPr>
            <w:r>
              <w:rPr>
                <w:rStyle w:val="Emphasis"/>
                <w:bCs/>
                <w:i w:val="0"/>
                <w:iCs w:val="0"/>
              </w:rPr>
              <w:t xml:space="preserve">Inscribed: </w:t>
            </w:r>
            <w:r>
              <w:rPr>
                <w:rStyle w:val="Emphasis"/>
                <w:bCs/>
              </w:rPr>
              <w:t>1547[?] come enea arrivo in italia</w:t>
            </w:r>
          </w:p>
          <w:p w14:paraId="26677D81" w14:textId="77777777" w:rsidR="00111E81" w:rsidRPr="00111E81" w:rsidRDefault="00111E81" w:rsidP="00443822">
            <w:pPr>
              <w:rPr>
                <w:rStyle w:val="Emphasis"/>
                <w:bCs/>
                <w:i w:val="0"/>
                <w:iCs w:val="0"/>
              </w:rPr>
            </w:pPr>
            <w:r w:rsidRPr="00111E81">
              <w:rPr>
                <w:rStyle w:val="Emphasis"/>
                <w:bCs/>
                <w:i w:val="0"/>
                <w:iCs w:val="0"/>
              </w:rPr>
              <w:t>Kunstindustri Museet, Copenhagen.</w:t>
            </w:r>
          </w:p>
          <w:p w14:paraId="5805463D" w14:textId="77777777" w:rsidR="00111E81" w:rsidRDefault="00111E81" w:rsidP="00443822">
            <w:pPr>
              <w:rPr>
                <w:rStyle w:val="Emphasis"/>
                <w:bCs/>
                <w:i w:val="0"/>
                <w:iCs w:val="0"/>
              </w:rPr>
            </w:pPr>
            <w:r w:rsidRPr="00111E81">
              <w:rPr>
                <w:rStyle w:val="Emphasis"/>
                <w:bCs/>
                <w:i w:val="0"/>
                <w:iCs w:val="0"/>
              </w:rPr>
              <w:t>Bibliog: Houkjaer 2005, no. 157</w:t>
            </w:r>
          </w:p>
          <w:p w14:paraId="710E87FB" w14:textId="77777777" w:rsidR="00111E81" w:rsidRDefault="00111E81" w:rsidP="00443822">
            <w:pPr>
              <w:rPr>
                <w:rStyle w:val="Emphasis"/>
                <w:bCs/>
                <w:iCs w:val="0"/>
              </w:rPr>
            </w:pPr>
          </w:p>
          <w:p w14:paraId="237FA34D" w14:textId="79F7DC57" w:rsidR="00111E81" w:rsidRPr="00111E81" w:rsidRDefault="00111E81" w:rsidP="00443822">
            <w:pPr>
              <w:rPr>
                <w:iCs/>
              </w:rPr>
            </w:pPr>
            <w:r>
              <w:rPr>
                <w:rStyle w:val="Emphasis"/>
                <w:bCs/>
                <w:i w:val="0"/>
              </w:rPr>
              <w:t xml:space="preserve">Based on the woodcut opening Book 5 in the </w:t>
            </w:r>
            <w:r>
              <w:rPr>
                <w:rStyle w:val="Emphasis"/>
                <w:bCs/>
                <w:iCs w:val="0"/>
              </w:rPr>
              <w:t>Virgilio volgare</w:t>
            </w:r>
            <w:r>
              <w:rPr>
                <w:rStyle w:val="Emphasis"/>
                <w:bCs/>
                <w:i w:val="0"/>
              </w:rPr>
              <w:t xml:space="preserve"> and representing Aeneas’s welcome by Acestes in Sicily, not, as suggested by Houkjaer, his arrival at Cumae on the Italian mainland in Book 6. </w:t>
            </w:r>
          </w:p>
        </w:tc>
        <w:tc>
          <w:tcPr>
            <w:tcW w:w="4475" w:type="dxa"/>
          </w:tcPr>
          <w:p w14:paraId="6CC6A470" w14:textId="77777777" w:rsidR="00111E81" w:rsidRPr="003501F4" w:rsidRDefault="00111E81" w:rsidP="00443822">
            <w:pPr>
              <w:rPr>
                <w:noProof/>
                <w:lang w:val="en-GB"/>
              </w:rPr>
            </w:pPr>
            <w:r w:rsidRPr="003501F4">
              <w:rPr>
                <w:noProof/>
                <w:lang w:val="en-GB"/>
              </w:rPr>
              <w:drawing>
                <wp:inline distT="0" distB="0" distL="0" distR="0" wp14:anchorId="1B9F5BFE" wp14:editId="36F04D15">
                  <wp:extent cx="2704465" cy="2851785"/>
                  <wp:effectExtent l="0" t="0" r="635" b="5715"/>
                  <wp:docPr id="120730053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704465" cy="2851785"/>
                          </a:xfrm>
                          <a:prstGeom prst="rect">
                            <a:avLst/>
                          </a:prstGeom>
                          <a:noFill/>
                          <a:ln>
                            <a:noFill/>
                          </a:ln>
                        </pic:spPr>
                      </pic:pic>
                    </a:graphicData>
                  </a:graphic>
                </wp:inline>
              </w:drawing>
            </w:r>
          </w:p>
          <w:p w14:paraId="72A88CCC" w14:textId="77777777" w:rsidR="00111E81" w:rsidRPr="00091329" w:rsidRDefault="00111E81" w:rsidP="00443822">
            <w:pPr>
              <w:rPr>
                <w:noProof/>
              </w:rPr>
            </w:pPr>
          </w:p>
        </w:tc>
      </w:tr>
      <w:tr w:rsidR="00E321B4" w:rsidRPr="00091329" w14:paraId="2A018FC0" w14:textId="77777777" w:rsidTr="004800A4">
        <w:trPr>
          <w:gridBefore w:val="1"/>
          <w:wBefore w:w="113" w:type="dxa"/>
        </w:trPr>
        <w:tc>
          <w:tcPr>
            <w:tcW w:w="4621" w:type="dxa"/>
          </w:tcPr>
          <w:p w14:paraId="6DDED458" w14:textId="77777777" w:rsidR="00E321B4" w:rsidRDefault="00E321B4" w:rsidP="00443822">
            <w:pPr>
              <w:tabs>
                <w:tab w:val="left" w:pos="6675"/>
              </w:tabs>
              <w:rPr>
                <w:rStyle w:val="Emphasis"/>
                <w:bCs/>
              </w:rPr>
            </w:pPr>
            <w:r w:rsidRPr="00E321B4">
              <w:rPr>
                <w:rStyle w:val="Emphasis"/>
                <w:bCs/>
              </w:rPr>
              <w:lastRenderedPageBreak/>
              <w:t>The Trojan women setting fire to the Trojan ships</w:t>
            </w:r>
          </w:p>
          <w:p w14:paraId="386F33C5" w14:textId="77777777" w:rsidR="00E321B4" w:rsidRDefault="00E321B4" w:rsidP="00443822">
            <w:pPr>
              <w:tabs>
                <w:tab w:val="left" w:pos="6675"/>
              </w:tabs>
              <w:rPr>
                <w:rStyle w:val="Emphasis"/>
                <w:bCs/>
                <w:i w:val="0"/>
                <w:iCs w:val="0"/>
              </w:rPr>
            </w:pPr>
            <w:r w:rsidRPr="00E321B4">
              <w:rPr>
                <w:rStyle w:val="Emphasis"/>
                <w:bCs/>
                <w:i w:val="0"/>
                <w:iCs w:val="0"/>
              </w:rPr>
              <w:t>Urbino,</w:t>
            </w:r>
            <w:r>
              <w:rPr>
                <w:rStyle w:val="Emphasis"/>
                <w:bCs/>
              </w:rPr>
              <w:t xml:space="preserve"> c</w:t>
            </w:r>
            <w:r>
              <w:rPr>
                <w:rStyle w:val="Emphasis"/>
                <w:bCs/>
                <w:i w:val="0"/>
                <w:iCs w:val="0"/>
              </w:rPr>
              <w:t>1540-50, perhaps workshop of Guido di Merlino</w:t>
            </w:r>
          </w:p>
          <w:p w14:paraId="32F27EBF" w14:textId="77777777" w:rsidR="00E321B4" w:rsidRDefault="00E321B4" w:rsidP="00443822">
            <w:pPr>
              <w:tabs>
                <w:tab w:val="left" w:pos="6675"/>
              </w:tabs>
              <w:rPr>
                <w:rStyle w:val="Emphasis"/>
                <w:bCs/>
                <w:i w:val="0"/>
                <w:iCs w:val="0"/>
              </w:rPr>
            </w:pPr>
            <w:r>
              <w:rPr>
                <w:rStyle w:val="Emphasis"/>
                <w:bCs/>
                <w:i w:val="0"/>
                <w:iCs w:val="0"/>
              </w:rPr>
              <w:t>Uninscribed</w:t>
            </w:r>
          </w:p>
          <w:p w14:paraId="283A2041" w14:textId="77777777" w:rsidR="00E321B4" w:rsidRPr="00091329" w:rsidRDefault="00E321B4" w:rsidP="00E321B4">
            <w:pPr>
              <w:tabs>
                <w:tab w:val="left" w:pos="6675"/>
              </w:tabs>
              <w:rPr>
                <w:rStyle w:val="Emphasis"/>
                <w:i w:val="0"/>
                <w:iCs w:val="0"/>
              </w:rPr>
            </w:pPr>
            <w:r w:rsidRPr="00091329">
              <w:rPr>
                <w:rStyle w:val="Emphasis"/>
                <w:i w:val="0"/>
                <w:iCs w:val="0"/>
              </w:rPr>
              <w:t>Braunschweig, Herzog Anton Ulrich Museum.</w:t>
            </w:r>
          </w:p>
          <w:p w14:paraId="2C0E8E2B" w14:textId="3E820E09" w:rsidR="00E321B4" w:rsidRDefault="00E321B4" w:rsidP="00E321B4">
            <w:pPr>
              <w:tabs>
                <w:tab w:val="left" w:pos="6675"/>
              </w:tabs>
              <w:rPr>
                <w:rStyle w:val="Emphasis"/>
                <w:i w:val="0"/>
                <w:iCs w:val="0"/>
              </w:rPr>
            </w:pPr>
            <w:r w:rsidRPr="00091329">
              <w:rPr>
                <w:rStyle w:val="Emphasis"/>
                <w:i w:val="0"/>
                <w:iCs w:val="0"/>
              </w:rPr>
              <w:t xml:space="preserve">Bibliog: Lessmann 1979, no. </w:t>
            </w:r>
            <w:r>
              <w:rPr>
                <w:rStyle w:val="Emphasis"/>
                <w:i w:val="0"/>
                <w:iCs w:val="0"/>
              </w:rPr>
              <w:t>158</w:t>
            </w:r>
          </w:p>
          <w:p w14:paraId="135E7E72" w14:textId="77777777" w:rsidR="00E321B4" w:rsidRDefault="00E321B4" w:rsidP="00E321B4">
            <w:pPr>
              <w:tabs>
                <w:tab w:val="left" w:pos="6675"/>
              </w:tabs>
              <w:rPr>
                <w:rStyle w:val="Emphasis"/>
                <w:i w:val="0"/>
                <w:iCs w:val="0"/>
              </w:rPr>
            </w:pPr>
          </w:p>
          <w:p w14:paraId="5A7D3749" w14:textId="2AC63D6F" w:rsidR="00E321B4" w:rsidRPr="00E321B4" w:rsidRDefault="00E321B4" w:rsidP="00E321B4">
            <w:pPr>
              <w:tabs>
                <w:tab w:val="left" w:pos="6675"/>
              </w:tabs>
              <w:rPr>
                <w:rStyle w:val="Emphasis"/>
                <w:i w:val="0"/>
                <w:iCs w:val="0"/>
              </w:rPr>
            </w:pPr>
            <w:r>
              <w:rPr>
                <w:rStyle w:val="Emphasis"/>
                <w:i w:val="0"/>
                <w:iCs w:val="0"/>
              </w:rPr>
              <w:t xml:space="preserve">The subject as interpreted by Lessmann does not seem perfectly to correspond tto the text in </w:t>
            </w:r>
            <w:r w:rsidRPr="00E321B4">
              <w:rPr>
                <w:rStyle w:val="Emphasis"/>
              </w:rPr>
              <w:t>Aeneid</w:t>
            </w:r>
            <w:r>
              <w:rPr>
                <w:rStyle w:val="Emphasis"/>
              </w:rPr>
              <w:t xml:space="preserve"> </w:t>
            </w:r>
            <w:r>
              <w:rPr>
                <w:rStyle w:val="Emphasis"/>
                <w:i w:val="0"/>
                <w:iCs w:val="0"/>
              </w:rPr>
              <w:t xml:space="preserve">Book 5, </w:t>
            </w:r>
            <w:r w:rsidR="00075A07">
              <w:rPr>
                <w:rStyle w:val="Emphasis"/>
                <w:i w:val="0"/>
                <w:iCs w:val="0"/>
              </w:rPr>
              <w:t>613ff.</w:t>
            </w:r>
          </w:p>
          <w:p w14:paraId="4BD0C1A4" w14:textId="7E016370" w:rsidR="00E321B4" w:rsidRPr="00E321B4" w:rsidRDefault="00E321B4" w:rsidP="00443822">
            <w:pPr>
              <w:tabs>
                <w:tab w:val="left" w:pos="6675"/>
              </w:tabs>
              <w:rPr>
                <w:rStyle w:val="Emphasis"/>
                <w:bCs/>
                <w:i w:val="0"/>
                <w:iCs w:val="0"/>
              </w:rPr>
            </w:pPr>
          </w:p>
        </w:tc>
        <w:tc>
          <w:tcPr>
            <w:tcW w:w="4475" w:type="dxa"/>
          </w:tcPr>
          <w:p w14:paraId="789D53FC" w14:textId="74128AB5" w:rsidR="00E321B4" w:rsidRPr="00E321B4" w:rsidRDefault="00E321B4" w:rsidP="00E321B4">
            <w:pPr>
              <w:rPr>
                <w:noProof/>
                <w:lang w:val="en-GB"/>
              </w:rPr>
            </w:pPr>
            <w:r w:rsidRPr="00E321B4">
              <w:rPr>
                <w:noProof/>
                <w:lang w:val="en-GB"/>
              </w:rPr>
              <w:drawing>
                <wp:inline distT="0" distB="0" distL="0" distR="0" wp14:anchorId="24EB7968" wp14:editId="5D21C86B">
                  <wp:extent cx="2704465" cy="2660015"/>
                  <wp:effectExtent l="0" t="0" r="635" b="6985"/>
                  <wp:docPr id="2078715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704465" cy="2660015"/>
                          </a:xfrm>
                          <a:prstGeom prst="rect">
                            <a:avLst/>
                          </a:prstGeom>
                          <a:noFill/>
                          <a:ln>
                            <a:noFill/>
                          </a:ln>
                        </pic:spPr>
                      </pic:pic>
                    </a:graphicData>
                  </a:graphic>
                </wp:inline>
              </w:drawing>
            </w:r>
          </w:p>
          <w:p w14:paraId="22A18895" w14:textId="77777777" w:rsidR="00E321B4" w:rsidRPr="003501F4" w:rsidRDefault="00E321B4" w:rsidP="00443822">
            <w:pPr>
              <w:rPr>
                <w:noProof/>
                <w:lang w:val="en-GB"/>
              </w:rPr>
            </w:pPr>
          </w:p>
        </w:tc>
      </w:tr>
      <w:tr w:rsidR="00111E81" w:rsidRPr="00091329" w14:paraId="4882E7FB" w14:textId="77777777" w:rsidTr="004800A4">
        <w:trPr>
          <w:gridBefore w:val="1"/>
          <w:wBefore w:w="113" w:type="dxa"/>
        </w:trPr>
        <w:tc>
          <w:tcPr>
            <w:tcW w:w="4621" w:type="dxa"/>
          </w:tcPr>
          <w:p w14:paraId="07DC57E5" w14:textId="77777777" w:rsidR="00111E81" w:rsidRPr="00E321B4" w:rsidRDefault="00111E81" w:rsidP="00443822">
            <w:pPr>
              <w:rPr>
                <w:rStyle w:val="Emphasis"/>
                <w:bCs/>
              </w:rPr>
            </w:pPr>
            <w:r w:rsidRPr="00E321B4">
              <w:rPr>
                <w:rStyle w:val="Emphasis"/>
                <w:bCs/>
              </w:rPr>
              <w:t>The Judgement of Paris</w:t>
            </w:r>
          </w:p>
          <w:p w14:paraId="047D77C3" w14:textId="49AB8AA9" w:rsidR="00111E81" w:rsidRPr="00E321B4" w:rsidRDefault="00111E81" w:rsidP="00443822">
            <w:pPr>
              <w:rPr>
                <w:rStyle w:val="Emphasis"/>
                <w:bCs/>
              </w:rPr>
            </w:pPr>
            <w:r w:rsidRPr="00E321B4">
              <w:rPr>
                <w:rStyle w:val="Emphasis"/>
                <w:bCs/>
              </w:rPr>
              <w:t>Urbino, 1531, by Francesco Xanto Avelli, arms of Eliseo Piani.</w:t>
            </w:r>
          </w:p>
          <w:p w14:paraId="172D6BB6" w14:textId="77777777" w:rsidR="00111E81" w:rsidRPr="00E321B4" w:rsidRDefault="00111E81" w:rsidP="00443822">
            <w:pPr>
              <w:rPr>
                <w:rStyle w:val="Emphasis"/>
                <w:bCs/>
              </w:rPr>
            </w:pPr>
            <w:r w:rsidRPr="00E321B4">
              <w:rPr>
                <w:rStyle w:val="Emphasis"/>
                <w:bCs/>
              </w:rPr>
              <w:t>Inscribed: 1531. Per cui Troia superba fu combusta.favola.Fra[n]cesco Xanto, Avelli da Rovigo in Urbino Pi[n]se and round the rim: IUDITIUM PARIDIS. MANET ALTA MENTE REPOSITUM</w:t>
            </w:r>
          </w:p>
          <w:p w14:paraId="7D9E7D63" w14:textId="77777777" w:rsidR="00111E81" w:rsidRPr="00E321B4" w:rsidRDefault="00111E81" w:rsidP="00443822">
            <w:pPr>
              <w:rPr>
                <w:rStyle w:val="Emphasis"/>
                <w:bCs/>
              </w:rPr>
            </w:pPr>
            <w:r w:rsidRPr="00E321B4">
              <w:rPr>
                <w:rStyle w:val="Emphasis"/>
                <w:bCs/>
              </w:rPr>
              <w:t>Fitzwilliam Museum, Cambridge, C,86-1961</w:t>
            </w:r>
          </w:p>
          <w:p w14:paraId="3F817E17" w14:textId="6D58A1AF" w:rsidR="00111E81" w:rsidRPr="00E321B4" w:rsidRDefault="00111E81" w:rsidP="00443822">
            <w:pPr>
              <w:rPr>
                <w:rStyle w:val="Emphasis"/>
                <w:bCs/>
              </w:rPr>
            </w:pPr>
            <w:r w:rsidRPr="00E321B4">
              <w:rPr>
                <w:rStyle w:val="Emphasis"/>
                <w:bCs/>
              </w:rPr>
              <w:t>Bibliog: Poole 1995, p. 389; Mallet 2007</w:t>
            </w:r>
            <w:r w:rsidR="00C72B5C" w:rsidRPr="00E321B4">
              <w:rPr>
                <w:rStyle w:val="Emphasis"/>
                <w:bCs/>
              </w:rPr>
              <w:t xml:space="preserve"> (Xanto)</w:t>
            </w:r>
            <w:r w:rsidRPr="00E321B4">
              <w:rPr>
                <w:rStyle w:val="Emphasis"/>
                <w:bCs/>
              </w:rPr>
              <w:t>, no. 33.</w:t>
            </w:r>
          </w:p>
          <w:p w14:paraId="51E611C3" w14:textId="77777777" w:rsidR="00111E81" w:rsidRPr="00E321B4" w:rsidRDefault="00111E81" w:rsidP="00443822">
            <w:pPr>
              <w:rPr>
                <w:rStyle w:val="Emphasis"/>
                <w:bCs/>
              </w:rPr>
            </w:pPr>
          </w:p>
          <w:p w14:paraId="2331B546" w14:textId="35225270" w:rsidR="00111E81" w:rsidRPr="00E321B4" w:rsidRDefault="00111E81" w:rsidP="00443822">
            <w:pPr>
              <w:rPr>
                <w:rStyle w:val="Emphasis"/>
                <w:bCs/>
              </w:rPr>
            </w:pPr>
            <w:r w:rsidRPr="00E321B4">
              <w:rPr>
                <w:rStyle w:val="Emphasis"/>
                <w:bCs/>
              </w:rPr>
              <w:t>The Judgement of Paris is not really a Virgilian subject but this is included here since the Latin words are a (slightly inaccurate) quotation from Aeneid 1, 26.</w:t>
            </w:r>
          </w:p>
        </w:tc>
        <w:tc>
          <w:tcPr>
            <w:tcW w:w="4475" w:type="dxa"/>
          </w:tcPr>
          <w:p w14:paraId="45041413" w14:textId="56E26996" w:rsidR="00111E81" w:rsidRPr="00091329" w:rsidRDefault="00111E81" w:rsidP="00443822">
            <w:pPr>
              <w:rPr>
                <w:noProof/>
              </w:rPr>
            </w:pPr>
            <w:r w:rsidRPr="00091329">
              <w:rPr>
                <w:noProof/>
              </w:rPr>
              <w:drawing>
                <wp:inline distT="0" distB="0" distL="0" distR="0" wp14:anchorId="3A6395FF" wp14:editId="027949FE">
                  <wp:extent cx="2377440" cy="2438400"/>
                  <wp:effectExtent l="0" t="0" r="3810" b="0"/>
                  <wp:docPr id="2069593305" name="Picture 1" descr="An image of D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 image of Dish"/>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377440" cy="2438400"/>
                          </a:xfrm>
                          <a:prstGeom prst="rect">
                            <a:avLst/>
                          </a:prstGeom>
                          <a:noFill/>
                          <a:ln>
                            <a:noFill/>
                          </a:ln>
                        </pic:spPr>
                      </pic:pic>
                    </a:graphicData>
                  </a:graphic>
                </wp:inline>
              </w:drawing>
            </w:r>
            <w:r w:rsidRPr="00091329">
              <w:rPr>
                <w:noProof/>
              </w:rPr>
              <w:drawing>
                <wp:inline distT="0" distB="0" distL="0" distR="0" wp14:anchorId="4E0CD8CF" wp14:editId="36C497C3">
                  <wp:extent cx="2407920" cy="2227566"/>
                  <wp:effectExtent l="0" t="0" r="0" b="1905"/>
                  <wp:docPr id="92139234" name="Picture 2" descr="An image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 image of "/>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413160" cy="2232413"/>
                          </a:xfrm>
                          <a:prstGeom prst="rect">
                            <a:avLst/>
                          </a:prstGeom>
                          <a:noFill/>
                          <a:ln>
                            <a:noFill/>
                          </a:ln>
                        </pic:spPr>
                      </pic:pic>
                    </a:graphicData>
                  </a:graphic>
                </wp:inline>
              </w:drawing>
            </w:r>
          </w:p>
        </w:tc>
      </w:tr>
      <w:tr w:rsidR="00111E81" w:rsidRPr="00091329" w14:paraId="01A0CCC6" w14:textId="77777777" w:rsidTr="004800A4">
        <w:trPr>
          <w:gridBefore w:val="1"/>
          <w:wBefore w:w="113" w:type="dxa"/>
        </w:trPr>
        <w:tc>
          <w:tcPr>
            <w:tcW w:w="4621" w:type="dxa"/>
          </w:tcPr>
          <w:p w14:paraId="19953720" w14:textId="77777777" w:rsidR="00111E81" w:rsidRPr="00091329" w:rsidRDefault="00111E81" w:rsidP="00443822">
            <w:pPr>
              <w:rPr>
                <w:rStyle w:val="Emphasis"/>
                <w:bCs/>
              </w:rPr>
            </w:pPr>
            <w:r w:rsidRPr="00091329">
              <w:rPr>
                <w:rStyle w:val="Emphasis"/>
                <w:bCs/>
              </w:rPr>
              <w:lastRenderedPageBreak/>
              <w:t>Aeneas at the Temple of Apollo</w:t>
            </w:r>
          </w:p>
          <w:p w14:paraId="500F9AFE" w14:textId="77777777" w:rsidR="00111E81" w:rsidRPr="00091329" w:rsidRDefault="00111E81" w:rsidP="00443822">
            <w:pPr>
              <w:rPr>
                <w:rStyle w:val="Emphasis"/>
                <w:bCs/>
                <w:i w:val="0"/>
                <w:iCs w:val="0"/>
              </w:rPr>
            </w:pPr>
            <w:r w:rsidRPr="00091329">
              <w:rPr>
                <w:rStyle w:val="Emphasis"/>
                <w:bCs/>
                <w:i w:val="0"/>
                <w:iCs w:val="0"/>
              </w:rPr>
              <w:t>Urbino, 1543, by the “Coalmine painter” (perhaps Francesco di Silvano).</w:t>
            </w:r>
          </w:p>
          <w:p w14:paraId="7E7676C5" w14:textId="19238EC9" w:rsidR="00111E81" w:rsidRPr="00091329" w:rsidRDefault="00111E81" w:rsidP="00443822">
            <w:pPr>
              <w:rPr>
                <w:i/>
                <w:iCs/>
                <w:bdr w:val="none" w:sz="0" w:space="0" w:color="auto" w:frame="1"/>
                <w:lang w:val="it-IT" w:eastAsia="en-GB"/>
              </w:rPr>
            </w:pPr>
            <w:r w:rsidRPr="00091329">
              <w:rPr>
                <w:rStyle w:val="Emphasis"/>
                <w:bCs/>
                <w:i w:val="0"/>
                <w:iCs w:val="0"/>
              </w:rPr>
              <w:t xml:space="preserve">Inscribed: </w:t>
            </w:r>
            <w:r w:rsidRPr="00091329">
              <w:rPr>
                <w:i/>
                <w:iCs/>
                <w:bdr w:val="none" w:sz="0" w:space="0" w:color="auto" w:frame="1"/>
                <w:lang w:val="it-IT" w:eastAsia="en-GB"/>
              </w:rPr>
              <w:t>1543 Enea. al te</w:t>
            </w:r>
            <w:r w:rsidRPr="00091329">
              <w:rPr>
                <w:bdr w:val="none" w:sz="0" w:space="0" w:color="auto" w:frame="1"/>
                <w:lang w:val="it-IT" w:eastAsia="en-GB"/>
              </w:rPr>
              <w:t>[</w:t>
            </w:r>
            <w:r w:rsidRPr="00091329">
              <w:rPr>
                <w:i/>
                <w:iCs/>
                <w:bdr w:val="none" w:sz="0" w:space="0" w:color="auto" w:frame="1"/>
                <w:lang w:val="it-IT" w:eastAsia="en-GB"/>
              </w:rPr>
              <w:t>m</w:t>
            </w:r>
            <w:r w:rsidRPr="00091329">
              <w:rPr>
                <w:bdr w:val="none" w:sz="0" w:space="0" w:color="auto" w:frame="1"/>
                <w:lang w:val="it-IT" w:eastAsia="en-GB"/>
              </w:rPr>
              <w:t>]</w:t>
            </w:r>
            <w:r w:rsidRPr="00091329">
              <w:rPr>
                <w:i/>
                <w:iCs/>
                <w:bdr w:val="none" w:sz="0" w:space="0" w:color="auto" w:frame="1"/>
                <w:lang w:val="it-IT" w:eastAsia="en-GB"/>
              </w:rPr>
              <w:t>pio. d</w:t>
            </w:r>
            <w:r w:rsidRPr="00091329">
              <w:rPr>
                <w:bdr w:val="none" w:sz="0" w:space="0" w:color="auto" w:frame="1"/>
                <w:lang w:val="it-IT" w:eastAsia="en-GB"/>
              </w:rPr>
              <w:t>[</w:t>
            </w:r>
            <w:r w:rsidRPr="00091329">
              <w:rPr>
                <w:i/>
                <w:iCs/>
                <w:bdr w:val="none" w:sz="0" w:space="0" w:color="auto" w:frame="1"/>
                <w:lang w:val="it-IT" w:eastAsia="en-GB"/>
              </w:rPr>
              <w:t>i</w:t>
            </w:r>
            <w:r w:rsidRPr="00091329">
              <w:rPr>
                <w:bdr w:val="none" w:sz="0" w:space="0" w:color="auto" w:frame="1"/>
                <w:lang w:val="it-IT" w:eastAsia="en-GB"/>
              </w:rPr>
              <w:t>].</w:t>
            </w:r>
            <w:r w:rsidRPr="00091329">
              <w:rPr>
                <w:i/>
                <w:iCs/>
                <w:bdr w:val="none" w:sz="0" w:space="0" w:color="auto" w:frame="1"/>
                <w:lang w:val="it-IT" w:eastAsia="en-GB"/>
              </w:rPr>
              <w:t> palla</w:t>
            </w:r>
            <w:r w:rsidRPr="00091329">
              <w:rPr>
                <w:bdr w:val="none" w:sz="0" w:space="0" w:color="auto" w:frame="1"/>
                <w:lang w:val="it-IT" w:eastAsia="en-GB"/>
              </w:rPr>
              <w:t xml:space="preserve">. </w:t>
            </w:r>
            <w:r w:rsidRPr="00091329">
              <w:rPr>
                <w:i/>
                <w:iCs/>
                <w:bdr w:val="none" w:sz="0" w:space="0" w:color="auto" w:frame="1"/>
                <w:lang w:val="it-IT" w:eastAsia="en-GB"/>
              </w:rPr>
              <w:t>Urbino</w:t>
            </w:r>
          </w:p>
          <w:p w14:paraId="2E8AED94" w14:textId="0F032FCE" w:rsidR="00111E81" w:rsidRPr="008204ED" w:rsidRDefault="00111E81" w:rsidP="008204ED">
            <w:pPr>
              <w:tabs>
                <w:tab w:val="left" w:pos="720"/>
              </w:tabs>
              <w:rPr>
                <w:lang w:val="it-IT"/>
              </w:rPr>
            </w:pPr>
            <w:r w:rsidRPr="00091329">
              <w:rPr>
                <w:bdr w:val="none" w:sz="0" w:space="0" w:color="auto" w:frame="1"/>
                <w:lang w:val="it-IT" w:eastAsia="en-GB"/>
              </w:rPr>
              <w:t>Sam Fogg collection, London</w:t>
            </w:r>
            <w:r w:rsidR="006708C4">
              <w:rPr>
                <w:bdr w:val="none" w:sz="0" w:space="0" w:color="auto" w:frame="1"/>
                <w:lang w:val="it-IT" w:eastAsia="en-GB"/>
              </w:rPr>
              <w:t xml:space="preserve"> (</w:t>
            </w:r>
            <w:r w:rsidR="008204ED">
              <w:rPr>
                <w:lang w:val="it-IT"/>
              </w:rPr>
              <w:t>ex Christie’s, 13 November 2018, lot 281).</w:t>
            </w:r>
          </w:p>
          <w:p w14:paraId="4A87A2CF" w14:textId="6DAAF297" w:rsidR="00111E81" w:rsidRPr="00091329" w:rsidRDefault="00111E81" w:rsidP="00443822">
            <w:pPr>
              <w:rPr>
                <w:rStyle w:val="Emphasis"/>
                <w:bCs/>
                <w:u w:val="single"/>
              </w:rPr>
            </w:pPr>
            <w:r w:rsidRPr="00091329">
              <w:rPr>
                <w:bdr w:val="none" w:sz="0" w:space="0" w:color="auto" w:frame="1"/>
                <w:lang w:val="it-IT" w:eastAsia="en-GB"/>
              </w:rPr>
              <w:t xml:space="preserve">Based on the woodcut opening Book 6 of the </w:t>
            </w:r>
            <w:r w:rsidRPr="00091329">
              <w:rPr>
                <w:i/>
                <w:iCs/>
                <w:bdr w:val="none" w:sz="0" w:space="0" w:color="auto" w:frame="1"/>
                <w:lang w:val="it-IT" w:eastAsia="en-GB"/>
              </w:rPr>
              <w:t xml:space="preserve">Aeneid </w:t>
            </w:r>
            <w:r w:rsidRPr="00091329">
              <w:rPr>
                <w:bdr w:val="none" w:sz="0" w:space="0" w:color="auto" w:frame="1"/>
                <w:lang w:val="it-IT" w:eastAsia="en-GB"/>
              </w:rPr>
              <w:t xml:space="preserve">in the </w:t>
            </w:r>
            <w:r w:rsidRPr="00091329">
              <w:rPr>
                <w:i/>
                <w:iCs/>
                <w:bdr w:val="none" w:sz="0" w:space="0" w:color="auto" w:frame="1"/>
                <w:lang w:val="it-IT" w:eastAsia="en-GB"/>
              </w:rPr>
              <w:t>Virgilio volgare.</w:t>
            </w:r>
          </w:p>
        </w:tc>
        <w:tc>
          <w:tcPr>
            <w:tcW w:w="4475" w:type="dxa"/>
          </w:tcPr>
          <w:p w14:paraId="53B7D86E" w14:textId="30A1E3EA" w:rsidR="00111E81" w:rsidRPr="00091329" w:rsidRDefault="00111E81" w:rsidP="00443822">
            <w:pPr>
              <w:rPr>
                <w:noProof/>
              </w:rPr>
            </w:pPr>
            <w:r w:rsidRPr="00091329">
              <w:rPr>
                <w:noProof/>
                <w:lang w:eastAsia="en-GB"/>
              </w:rPr>
              <w:drawing>
                <wp:anchor distT="0" distB="0" distL="114300" distR="114300" simplePos="0" relativeHeight="251665408" behindDoc="0" locked="0" layoutInCell="1" allowOverlap="1" wp14:anchorId="502ACE6B" wp14:editId="2E8F00F1">
                  <wp:simplePos x="0" y="0"/>
                  <wp:positionH relativeFrom="column">
                    <wp:posOffset>1436370</wp:posOffset>
                  </wp:positionH>
                  <wp:positionV relativeFrom="paragraph">
                    <wp:posOffset>140335</wp:posOffset>
                  </wp:positionV>
                  <wp:extent cx="1329055" cy="1171575"/>
                  <wp:effectExtent l="0" t="0" r="4445" b="9525"/>
                  <wp:wrapSquare wrapText="bothSides"/>
                  <wp:docPr id="885737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737853" name=""/>
                          <pic:cNvPicPr/>
                        </pic:nvPicPr>
                        <pic:blipFill rotWithShape="1">
                          <a:blip r:embed="rId100" cstate="print">
                            <a:extLst>
                              <a:ext uri="{28A0092B-C50C-407E-A947-70E740481C1C}">
                                <a14:useLocalDpi xmlns:a14="http://schemas.microsoft.com/office/drawing/2010/main" val="0"/>
                              </a:ext>
                            </a:extLst>
                          </a:blip>
                          <a:srcRect l="27256" t="15808" r="29698" b="16676"/>
                          <a:stretch/>
                        </pic:blipFill>
                        <pic:spPr bwMode="auto">
                          <a:xfrm>
                            <a:off x="0" y="0"/>
                            <a:ext cx="1329055" cy="1171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7DB54B" w14:textId="351B18D6" w:rsidR="00111E81" w:rsidRPr="00091329" w:rsidRDefault="00111E81" w:rsidP="00443822">
            <w:pPr>
              <w:rPr>
                <w:noProof/>
              </w:rPr>
            </w:pPr>
            <w:r w:rsidRPr="00091329">
              <w:rPr>
                <w:noProof/>
              </w:rPr>
              <w:drawing>
                <wp:inline distT="0" distB="0" distL="0" distR="0" wp14:anchorId="6B94A826" wp14:editId="7EEB93B8">
                  <wp:extent cx="1231408" cy="1301232"/>
                  <wp:effectExtent l="3175" t="0" r="0" b="0"/>
                  <wp:docPr id="1948066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066710" name="Picture 1"/>
                          <pic:cNvPicPr>
                            <a:picLocks noChangeAspect="1"/>
                          </pic:cNvPicPr>
                        </pic:nvPicPr>
                        <pic:blipFill rotWithShape="1">
                          <a:blip r:embed="rId101" cstate="print">
                            <a:extLst>
                              <a:ext uri="{28A0092B-C50C-407E-A947-70E740481C1C}">
                                <a14:useLocalDpi xmlns:a14="http://schemas.microsoft.com/office/drawing/2010/main" val="0"/>
                              </a:ext>
                            </a:extLst>
                          </a:blip>
                          <a:srcRect l="14941" t="-947" r="13418"/>
                          <a:stretch/>
                        </pic:blipFill>
                        <pic:spPr bwMode="auto">
                          <a:xfrm rot="5400000">
                            <a:off x="0" y="0"/>
                            <a:ext cx="1231408" cy="130123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11E81" w:rsidRPr="00091329" w14:paraId="368C536C" w14:textId="77777777" w:rsidTr="004800A4">
        <w:trPr>
          <w:gridBefore w:val="1"/>
          <w:wBefore w:w="113" w:type="dxa"/>
        </w:trPr>
        <w:tc>
          <w:tcPr>
            <w:tcW w:w="4621" w:type="dxa"/>
          </w:tcPr>
          <w:p w14:paraId="1F29F533" w14:textId="1C302AED" w:rsidR="00111E81" w:rsidRPr="00091329" w:rsidRDefault="00111E81" w:rsidP="00443822">
            <w:pPr>
              <w:rPr>
                <w:rStyle w:val="Emphasis"/>
                <w:bCs/>
              </w:rPr>
            </w:pPr>
            <w:r w:rsidRPr="00091329">
              <w:rPr>
                <w:rStyle w:val="Emphasis"/>
                <w:bCs/>
                <w:i w:val="0"/>
                <w:iCs w:val="0"/>
              </w:rPr>
              <w:t>Woodcut opening Book 6 of the</w:t>
            </w:r>
            <w:r w:rsidRPr="00091329">
              <w:rPr>
                <w:rStyle w:val="Emphasis"/>
                <w:bCs/>
              </w:rPr>
              <w:t xml:space="preserve"> Aeneid</w:t>
            </w:r>
            <w:r w:rsidRPr="00091329">
              <w:rPr>
                <w:rStyle w:val="Emphasis"/>
                <w:bCs/>
                <w:i w:val="0"/>
                <w:iCs w:val="0"/>
              </w:rPr>
              <w:t xml:space="preserve"> in the </w:t>
            </w:r>
            <w:r w:rsidRPr="00091329">
              <w:rPr>
                <w:rStyle w:val="Emphasis"/>
                <w:bCs/>
              </w:rPr>
              <w:t>Virgilio volgare</w:t>
            </w:r>
            <w:r w:rsidRPr="00091329">
              <w:rPr>
                <w:rStyle w:val="Emphasis"/>
                <w:bCs/>
                <w:i w:val="0"/>
                <w:iCs w:val="0"/>
              </w:rPr>
              <w:t>, 1528.</w:t>
            </w:r>
          </w:p>
        </w:tc>
        <w:tc>
          <w:tcPr>
            <w:tcW w:w="4475" w:type="dxa"/>
          </w:tcPr>
          <w:p w14:paraId="27B06E83" w14:textId="40691E6E" w:rsidR="00111E81" w:rsidRPr="00091329" w:rsidRDefault="00111E81" w:rsidP="00443822">
            <w:pPr>
              <w:rPr>
                <w:noProof/>
              </w:rPr>
            </w:pPr>
            <w:r w:rsidRPr="00091329">
              <w:rPr>
                <w:noProof/>
                <w:lang w:eastAsia="en-GB"/>
              </w:rPr>
              <w:drawing>
                <wp:inline distT="0" distB="0" distL="0" distR="0" wp14:anchorId="1BC128FF" wp14:editId="5C4E799B">
                  <wp:extent cx="2560990" cy="2098246"/>
                  <wp:effectExtent l="0" t="0" r="0" b="0"/>
                  <wp:docPr id="89156811" name="Picture 89156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l="51624" t="33432" r="1927" b="19015"/>
                          <a:stretch/>
                        </pic:blipFill>
                        <pic:spPr bwMode="auto">
                          <a:xfrm>
                            <a:off x="0" y="0"/>
                            <a:ext cx="2604928" cy="213424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6131" w:rsidRPr="00091329" w14:paraId="55AD0670" w14:textId="77777777" w:rsidTr="004800A4">
        <w:trPr>
          <w:gridBefore w:val="1"/>
          <w:wBefore w:w="113" w:type="dxa"/>
        </w:trPr>
        <w:tc>
          <w:tcPr>
            <w:tcW w:w="4621" w:type="dxa"/>
          </w:tcPr>
          <w:p w14:paraId="31F062AF" w14:textId="77777777" w:rsidR="00A86131" w:rsidRDefault="00A86131" w:rsidP="00443822">
            <w:pPr>
              <w:rPr>
                <w:bCs/>
                <w:i/>
                <w:iCs/>
              </w:rPr>
            </w:pPr>
            <w:r>
              <w:rPr>
                <w:bCs/>
                <w:i/>
                <w:iCs/>
              </w:rPr>
              <w:t>Aeneas ferried to the Underworld by Charon</w:t>
            </w:r>
          </w:p>
          <w:p w14:paraId="419CE2C4" w14:textId="77777777" w:rsidR="00A86131" w:rsidRDefault="00A86131" w:rsidP="00443822">
            <w:r>
              <w:t xml:space="preserve">Attributed by Ravanelli Guidotti to Tuscany, </w:t>
            </w:r>
            <w:r>
              <w:rPr>
                <w:i/>
                <w:iCs/>
              </w:rPr>
              <w:t>c</w:t>
            </w:r>
            <w:r>
              <w:t>1550-75</w:t>
            </w:r>
          </w:p>
          <w:p w14:paraId="6BBD4E1F" w14:textId="68F94372" w:rsidR="00A86131" w:rsidRDefault="00A86131" w:rsidP="00443822">
            <w:pPr>
              <w:rPr>
                <w:i/>
                <w:iCs/>
              </w:rPr>
            </w:pPr>
            <w:r>
              <w:t xml:space="preserve">Inscribed: </w:t>
            </w:r>
            <w:r>
              <w:rPr>
                <w:i/>
                <w:iCs/>
              </w:rPr>
              <w:t>Passa lon</w:t>
            </w:r>
            <w:r w:rsidR="00D73DEE">
              <w:rPr>
                <w:i/>
                <w:iCs/>
              </w:rPr>
              <w:t>de</w:t>
            </w:r>
            <w:r>
              <w:rPr>
                <w:i/>
                <w:iCs/>
              </w:rPr>
              <w:t xml:space="preserve"> Infernal il forte Enea</w:t>
            </w:r>
          </w:p>
          <w:p w14:paraId="4776A680" w14:textId="77777777" w:rsidR="00A86131" w:rsidRDefault="00A86131" w:rsidP="00443822">
            <w:r>
              <w:t>Collection of the Monte dei Paschi, Siena.</w:t>
            </w:r>
          </w:p>
          <w:p w14:paraId="7E8D3DA2" w14:textId="77777777" w:rsidR="00A86131" w:rsidRDefault="00A86131" w:rsidP="00443822">
            <w:r>
              <w:t>Bibliog: Ravanelli Guidotti 1992 (Chigi Saracini), no. 7.</w:t>
            </w:r>
          </w:p>
          <w:p w14:paraId="27F4851C" w14:textId="77777777" w:rsidR="00A86131" w:rsidRDefault="00A86131" w:rsidP="00443822"/>
          <w:p w14:paraId="5F3AC804" w14:textId="4DC36694" w:rsidR="00A86131" w:rsidRPr="00A86131" w:rsidRDefault="00A86131" w:rsidP="00443822">
            <w:pPr>
              <w:rPr>
                <w:rStyle w:val="Emphasis"/>
                <w:bCs/>
              </w:rPr>
            </w:pPr>
            <w:r>
              <w:t>A version of the same subject, uninscribed, is in the Musei Civici, Imola (Ravanelli Guidotti 1991 (Imola), no. 42.</w:t>
            </w:r>
          </w:p>
        </w:tc>
        <w:tc>
          <w:tcPr>
            <w:tcW w:w="4475" w:type="dxa"/>
          </w:tcPr>
          <w:p w14:paraId="37C3D736" w14:textId="0B54F084" w:rsidR="00A86131" w:rsidRPr="00A86131" w:rsidRDefault="00A86131" w:rsidP="00A86131">
            <w:pPr>
              <w:rPr>
                <w:noProof/>
                <w:lang w:val="en-GB" w:eastAsia="en-GB"/>
              </w:rPr>
            </w:pPr>
            <w:r w:rsidRPr="00A86131">
              <w:rPr>
                <w:noProof/>
                <w:lang w:val="en-GB" w:eastAsia="en-GB"/>
              </w:rPr>
              <w:drawing>
                <wp:inline distT="0" distB="0" distL="0" distR="0" wp14:anchorId="76C67D5A" wp14:editId="14F0690F">
                  <wp:extent cx="2704465" cy="2787650"/>
                  <wp:effectExtent l="0" t="0" r="635" b="0"/>
                  <wp:docPr id="20858246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704465" cy="2787650"/>
                          </a:xfrm>
                          <a:prstGeom prst="rect">
                            <a:avLst/>
                          </a:prstGeom>
                          <a:noFill/>
                          <a:ln>
                            <a:noFill/>
                          </a:ln>
                        </pic:spPr>
                      </pic:pic>
                    </a:graphicData>
                  </a:graphic>
                </wp:inline>
              </w:drawing>
            </w:r>
          </w:p>
          <w:p w14:paraId="6D183B6F" w14:textId="77777777" w:rsidR="00A86131" w:rsidRPr="00091329" w:rsidRDefault="00A86131" w:rsidP="00443822">
            <w:pPr>
              <w:rPr>
                <w:noProof/>
                <w:lang w:eastAsia="en-GB"/>
              </w:rPr>
            </w:pPr>
          </w:p>
        </w:tc>
      </w:tr>
      <w:tr w:rsidR="00111E81" w:rsidRPr="00091329" w14:paraId="19C41D82" w14:textId="77777777" w:rsidTr="004800A4">
        <w:trPr>
          <w:gridBefore w:val="1"/>
          <w:wBefore w:w="113" w:type="dxa"/>
        </w:trPr>
        <w:tc>
          <w:tcPr>
            <w:tcW w:w="4621" w:type="dxa"/>
          </w:tcPr>
          <w:p w14:paraId="47482612" w14:textId="77777777" w:rsidR="00111E81" w:rsidRPr="00091329" w:rsidRDefault="00111E81" w:rsidP="00443822">
            <w:pPr>
              <w:rPr>
                <w:rStyle w:val="Emphasis"/>
                <w:bCs/>
              </w:rPr>
            </w:pPr>
            <w:r w:rsidRPr="00091329">
              <w:rPr>
                <w:rStyle w:val="Emphasis"/>
                <w:bCs/>
              </w:rPr>
              <w:lastRenderedPageBreak/>
              <w:t>Laocoon</w:t>
            </w:r>
          </w:p>
          <w:p w14:paraId="35E95FA0" w14:textId="7C78A575" w:rsidR="00111E81" w:rsidRPr="00091329" w:rsidRDefault="00111E81" w:rsidP="00443822">
            <w:pPr>
              <w:rPr>
                <w:rStyle w:val="Emphasis"/>
                <w:bCs/>
                <w:i w:val="0"/>
                <w:iCs w:val="0"/>
              </w:rPr>
            </w:pPr>
            <w:r w:rsidRPr="00091329">
              <w:rPr>
                <w:rStyle w:val="Emphasis"/>
                <w:bCs/>
                <w:i w:val="0"/>
                <w:iCs w:val="0"/>
              </w:rPr>
              <w:t xml:space="preserve">Urbino, by Francesco Xanto Avelli, Urbino, </w:t>
            </w:r>
            <w:r w:rsidRPr="00DA73E3">
              <w:rPr>
                <w:rStyle w:val="Emphasis"/>
                <w:bCs/>
              </w:rPr>
              <w:t>c</w:t>
            </w:r>
            <w:r w:rsidRPr="00091329">
              <w:rPr>
                <w:rStyle w:val="Emphasis"/>
                <w:bCs/>
                <w:i w:val="0"/>
                <w:iCs w:val="0"/>
              </w:rPr>
              <w:t>1530</w:t>
            </w:r>
          </w:p>
          <w:p w14:paraId="550643DB" w14:textId="77777777" w:rsidR="00111E81" w:rsidRPr="00091329" w:rsidRDefault="00111E81" w:rsidP="00443822">
            <w:pPr>
              <w:rPr>
                <w:rStyle w:val="Emphasis"/>
                <w:bCs/>
                <w:i w:val="0"/>
                <w:iCs w:val="0"/>
              </w:rPr>
            </w:pPr>
            <w:r w:rsidRPr="00091329">
              <w:rPr>
                <w:rStyle w:val="Emphasis"/>
                <w:bCs/>
                <w:i w:val="0"/>
                <w:iCs w:val="0"/>
              </w:rPr>
              <w:t xml:space="preserve">Inscribed: </w:t>
            </w:r>
            <w:r w:rsidRPr="00091329">
              <w:rPr>
                <w:rStyle w:val="Emphasis"/>
                <w:bCs/>
              </w:rPr>
              <w:t>Co[n]templa exa[n]gue il fier Laocoonte. historia</w:t>
            </w:r>
            <w:r w:rsidRPr="00091329">
              <w:rPr>
                <w:rStyle w:val="Emphasis"/>
                <w:bCs/>
                <w:i w:val="0"/>
                <w:iCs w:val="0"/>
              </w:rPr>
              <w:t xml:space="preserve"> and the “y/phi flourish”.</w:t>
            </w:r>
          </w:p>
          <w:p w14:paraId="6C661461" w14:textId="7DBD6175" w:rsidR="00111E81" w:rsidRPr="00091329" w:rsidRDefault="00111E81" w:rsidP="00443822">
            <w:pPr>
              <w:rPr>
                <w:rStyle w:val="Emphasis"/>
                <w:bCs/>
                <w:i w:val="0"/>
                <w:iCs w:val="0"/>
              </w:rPr>
            </w:pPr>
            <w:r w:rsidRPr="00091329">
              <w:rPr>
                <w:rStyle w:val="Emphasis"/>
                <w:bCs/>
                <w:i w:val="0"/>
                <w:iCs w:val="0"/>
              </w:rPr>
              <w:t>Hermitage, Saint Petersburg</w:t>
            </w:r>
          </w:p>
          <w:p w14:paraId="2328B5B1" w14:textId="77777777" w:rsidR="00111E81" w:rsidRPr="00091329" w:rsidRDefault="00111E81" w:rsidP="00443822">
            <w:pPr>
              <w:rPr>
                <w:rStyle w:val="Emphasis"/>
                <w:bCs/>
                <w:i w:val="0"/>
                <w:iCs w:val="0"/>
              </w:rPr>
            </w:pPr>
            <w:r w:rsidRPr="00091329">
              <w:rPr>
                <w:rStyle w:val="Emphasis"/>
                <w:bCs/>
                <w:i w:val="0"/>
                <w:iCs w:val="0"/>
              </w:rPr>
              <w:t>The main figure after the engraving by Marco Dente (below).</w:t>
            </w:r>
          </w:p>
          <w:p w14:paraId="023FAF6C" w14:textId="6BCF02DE" w:rsidR="00111E81" w:rsidRPr="00091329" w:rsidRDefault="00111E81" w:rsidP="00443822">
            <w:pPr>
              <w:rPr>
                <w:rStyle w:val="Emphasis"/>
                <w:bCs/>
                <w:i w:val="0"/>
                <w:iCs w:val="0"/>
              </w:rPr>
            </w:pPr>
            <w:r w:rsidRPr="00091329">
              <w:rPr>
                <w:rStyle w:val="Emphasis"/>
                <w:bCs/>
                <w:i w:val="0"/>
                <w:iCs w:val="0"/>
              </w:rPr>
              <w:t>Bibliog: Ivanova 2019, no. 19.</w:t>
            </w:r>
          </w:p>
        </w:tc>
        <w:tc>
          <w:tcPr>
            <w:tcW w:w="4475" w:type="dxa"/>
          </w:tcPr>
          <w:p w14:paraId="60398585" w14:textId="4DAA0A76" w:rsidR="00111E81" w:rsidRPr="00091329" w:rsidRDefault="00111E81" w:rsidP="00443822">
            <w:pPr>
              <w:rPr>
                <w:noProof/>
              </w:rPr>
            </w:pPr>
            <w:r w:rsidRPr="00091329">
              <w:rPr>
                <w:noProof/>
              </w:rPr>
              <w:drawing>
                <wp:inline distT="0" distB="0" distL="0" distR="0" wp14:anchorId="0F602F35" wp14:editId="6E11B81D">
                  <wp:extent cx="2159171" cy="2320925"/>
                  <wp:effectExtent l="0" t="0" r="0" b="3175"/>
                  <wp:docPr id="119583075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167751" cy="2330147"/>
                          </a:xfrm>
                          <a:prstGeom prst="rect">
                            <a:avLst/>
                          </a:prstGeom>
                          <a:noFill/>
                          <a:ln>
                            <a:noFill/>
                          </a:ln>
                        </pic:spPr>
                      </pic:pic>
                    </a:graphicData>
                  </a:graphic>
                </wp:inline>
              </w:drawing>
            </w:r>
          </w:p>
        </w:tc>
      </w:tr>
      <w:tr w:rsidR="00111E81" w:rsidRPr="00091329" w14:paraId="12539624" w14:textId="77777777" w:rsidTr="004800A4">
        <w:trPr>
          <w:gridBefore w:val="1"/>
          <w:wBefore w:w="113" w:type="dxa"/>
        </w:trPr>
        <w:tc>
          <w:tcPr>
            <w:tcW w:w="4621" w:type="dxa"/>
          </w:tcPr>
          <w:p w14:paraId="397D4560" w14:textId="77777777" w:rsidR="00111E81" w:rsidRPr="00091329" w:rsidRDefault="00111E81" w:rsidP="00443822">
            <w:pPr>
              <w:rPr>
                <w:rStyle w:val="Emphasis"/>
                <w:bCs/>
              </w:rPr>
            </w:pPr>
            <w:r w:rsidRPr="00091329">
              <w:rPr>
                <w:rStyle w:val="Emphasis"/>
                <w:bCs/>
              </w:rPr>
              <w:t>Laocoon</w:t>
            </w:r>
          </w:p>
          <w:p w14:paraId="15DB597B" w14:textId="77777777" w:rsidR="00111E81" w:rsidRPr="00091329" w:rsidRDefault="00111E81" w:rsidP="00443822">
            <w:pPr>
              <w:rPr>
                <w:rStyle w:val="Emphasis"/>
                <w:bCs/>
                <w:i w:val="0"/>
                <w:iCs w:val="0"/>
              </w:rPr>
            </w:pPr>
            <w:r w:rsidRPr="00091329">
              <w:rPr>
                <w:rStyle w:val="Emphasis"/>
                <w:bCs/>
                <w:i w:val="0"/>
                <w:iCs w:val="0"/>
              </w:rPr>
              <w:t>By Francesco Xanto Avelli, Urbino, 1532; lustred in Urbino or Gubbio</w:t>
            </w:r>
          </w:p>
          <w:p w14:paraId="1B0482DA" w14:textId="77777777" w:rsidR="00111E81" w:rsidRPr="00091329" w:rsidRDefault="00111E81" w:rsidP="00443822">
            <w:pPr>
              <w:rPr>
                <w:i/>
                <w:lang w:val="it-IT"/>
              </w:rPr>
            </w:pPr>
            <w:r w:rsidRPr="00091329">
              <w:rPr>
                <w:rStyle w:val="Emphasis"/>
                <w:bCs/>
                <w:i w:val="0"/>
                <w:iCs w:val="0"/>
              </w:rPr>
              <w:t xml:space="preserve">Inscribed: </w:t>
            </w:r>
            <w:r w:rsidRPr="00091329">
              <w:rPr>
                <w:i/>
                <w:lang w:val="it-IT"/>
              </w:rPr>
              <w:t>.1532./Da Serpi Laocoonte,e,i figli/uccisi, Nel.II.de la Eneida d[i] Vgilio.M. .fra[n]: xanto.A.da Rovigo, i[n]Urbino</w:t>
            </w:r>
          </w:p>
          <w:p w14:paraId="5781E83C" w14:textId="77777777" w:rsidR="00111E81" w:rsidRPr="00091329" w:rsidRDefault="00111E81" w:rsidP="00443822">
            <w:pPr>
              <w:rPr>
                <w:iCs/>
                <w:lang w:val="it-IT"/>
              </w:rPr>
            </w:pPr>
            <w:r w:rsidRPr="00091329">
              <w:rPr>
                <w:iCs/>
                <w:lang w:val="it-IT"/>
              </w:rPr>
              <w:t>After the same engraving.</w:t>
            </w:r>
          </w:p>
          <w:p w14:paraId="171C9D65" w14:textId="7A493855" w:rsidR="00111E81" w:rsidRPr="00091329" w:rsidRDefault="00111E81" w:rsidP="00443822">
            <w:pPr>
              <w:rPr>
                <w:iCs/>
                <w:lang w:val="it-IT"/>
              </w:rPr>
            </w:pPr>
            <w:r w:rsidRPr="00091329">
              <w:rPr>
                <w:iCs/>
                <w:lang w:val="it-IT"/>
              </w:rPr>
              <w:t>MMA, N</w:t>
            </w:r>
            <w:r w:rsidR="004A3A44">
              <w:rPr>
                <w:iCs/>
                <w:lang w:val="it-IT"/>
              </w:rPr>
              <w:t>ew York</w:t>
            </w:r>
            <w:r>
              <w:rPr>
                <w:iCs/>
                <w:lang w:val="it-IT"/>
              </w:rPr>
              <w:t>, Lehman Collection, 1975.1.1129</w:t>
            </w:r>
          </w:p>
          <w:p w14:paraId="24540CFF" w14:textId="3FCEE802" w:rsidR="00111E81" w:rsidRPr="00091329" w:rsidRDefault="00111E81" w:rsidP="00443822">
            <w:pPr>
              <w:rPr>
                <w:rStyle w:val="Emphasis"/>
                <w:bCs/>
                <w:i w:val="0"/>
                <w:iCs w:val="0"/>
              </w:rPr>
            </w:pPr>
            <w:r w:rsidRPr="00091329">
              <w:rPr>
                <w:lang w:val="it-IT"/>
              </w:rPr>
              <w:t>Bibliog: Rasmusen 1989, no. 82</w:t>
            </w:r>
          </w:p>
        </w:tc>
        <w:tc>
          <w:tcPr>
            <w:tcW w:w="4475" w:type="dxa"/>
          </w:tcPr>
          <w:p w14:paraId="47834750" w14:textId="568E53BC" w:rsidR="00111E81" w:rsidRPr="00091329" w:rsidRDefault="00111E81" w:rsidP="00443822">
            <w:pPr>
              <w:rPr>
                <w:b/>
                <w:bCs/>
                <w:lang w:val="en-GB"/>
              </w:rPr>
            </w:pPr>
            <w:r w:rsidRPr="00091329">
              <w:rPr>
                <w:noProof/>
              </w:rPr>
              <w:drawing>
                <wp:inline distT="0" distB="0" distL="0" distR="0" wp14:anchorId="2D2F2771" wp14:editId="0508F338">
                  <wp:extent cx="2590445" cy="3238500"/>
                  <wp:effectExtent l="0" t="0" r="635" b="0"/>
                  <wp:docPr id="740980886" name="Picture 11" descr="Dish (coppa), Francesco Xanto Avelli da Rovigo (Italian, Rovigo ca.1487–1542), Maiolica (tin-glazed earthen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ish (coppa), Francesco Xanto Avelli da Rovigo (Italian, Rovigo ca.1487–1542), Maiolica (tin-glazed earthenware)"/>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632292" cy="3290815"/>
                          </a:xfrm>
                          <a:prstGeom prst="rect">
                            <a:avLst/>
                          </a:prstGeom>
                          <a:noFill/>
                          <a:ln>
                            <a:noFill/>
                          </a:ln>
                        </pic:spPr>
                      </pic:pic>
                    </a:graphicData>
                  </a:graphic>
                </wp:inline>
              </w:drawing>
            </w:r>
          </w:p>
        </w:tc>
      </w:tr>
      <w:tr w:rsidR="00111E81" w:rsidRPr="00091329" w14:paraId="41DA1A91" w14:textId="77777777" w:rsidTr="004800A4">
        <w:trPr>
          <w:gridBefore w:val="1"/>
          <w:wBefore w:w="113" w:type="dxa"/>
        </w:trPr>
        <w:tc>
          <w:tcPr>
            <w:tcW w:w="4621" w:type="dxa"/>
          </w:tcPr>
          <w:p w14:paraId="436764AA" w14:textId="77777777" w:rsidR="00111E81" w:rsidRPr="00091329" w:rsidRDefault="00111E81" w:rsidP="00443822">
            <w:pPr>
              <w:rPr>
                <w:rStyle w:val="Emphasis"/>
                <w:bCs/>
              </w:rPr>
            </w:pPr>
            <w:r w:rsidRPr="00091329">
              <w:rPr>
                <w:rStyle w:val="Emphasis"/>
                <w:bCs/>
              </w:rPr>
              <w:t>Laocoon</w:t>
            </w:r>
          </w:p>
          <w:p w14:paraId="708DA5DF" w14:textId="77777777" w:rsidR="00111E81" w:rsidRPr="00091329" w:rsidRDefault="00111E81" w:rsidP="00443822">
            <w:pPr>
              <w:rPr>
                <w:rStyle w:val="Emphasis"/>
                <w:bCs/>
                <w:i w:val="0"/>
                <w:iCs w:val="0"/>
              </w:rPr>
            </w:pPr>
            <w:r w:rsidRPr="00091329">
              <w:rPr>
                <w:rStyle w:val="Emphasis"/>
                <w:bCs/>
                <w:i w:val="0"/>
                <w:iCs w:val="0"/>
              </w:rPr>
              <w:t>Urbino, probably by Francesco Xanto Avelli and an assistant, 1539. Lustred, probably in Urbino.</w:t>
            </w:r>
          </w:p>
          <w:p w14:paraId="05214D3B" w14:textId="77777777" w:rsidR="00111E81" w:rsidRPr="00091329" w:rsidRDefault="00111E81" w:rsidP="00443822">
            <w:pPr>
              <w:rPr>
                <w:rStyle w:val="Emphasis"/>
                <w:bCs/>
                <w:i w:val="0"/>
                <w:iCs w:val="0"/>
              </w:rPr>
            </w:pPr>
            <w:r w:rsidRPr="00091329">
              <w:rPr>
                <w:rStyle w:val="Emphasis"/>
                <w:bCs/>
                <w:i w:val="0"/>
                <w:iCs w:val="0"/>
              </w:rPr>
              <w:t xml:space="preserve">Inscribed: </w:t>
            </w:r>
            <w:r w:rsidRPr="00091329">
              <w:rPr>
                <w:i/>
              </w:rPr>
              <w:t>1539/da duo gra[n] serpe/Laocaonte ucciso</w:t>
            </w:r>
          </w:p>
          <w:p w14:paraId="699C9597" w14:textId="77777777" w:rsidR="00111E81" w:rsidRPr="00091329" w:rsidRDefault="00111E81" w:rsidP="00443822">
            <w:pPr>
              <w:rPr>
                <w:rStyle w:val="Emphasis"/>
                <w:bCs/>
                <w:i w:val="0"/>
                <w:iCs w:val="0"/>
              </w:rPr>
            </w:pPr>
            <w:r w:rsidRPr="00091329">
              <w:rPr>
                <w:rStyle w:val="Emphasis"/>
                <w:bCs/>
                <w:i w:val="0"/>
                <w:iCs w:val="0"/>
              </w:rPr>
              <w:t>National Gallery of Art, Washington, 1942.9.338.</w:t>
            </w:r>
          </w:p>
          <w:p w14:paraId="3723B4CC" w14:textId="77777777" w:rsidR="00111E81" w:rsidRPr="00091329" w:rsidRDefault="00111E81" w:rsidP="00443822">
            <w:pPr>
              <w:rPr>
                <w:rStyle w:val="Emphasis"/>
                <w:bCs/>
                <w:i w:val="0"/>
                <w:iCs w:val="0"/>
              </w:rPr>
            </w:pPr>
            <w:r w:rsidRPr="00091329">
              <w:rPr>
                <w:rStyle w:val="Emphasis"/>
                <w:bCs/>
                <w:i w:val="0"/>
                <w:iCs w:val="0"/>
              </w:rPr>
              <w:t>Bibliog: Wilson 1993, pp. 215-7, with discussion of other versions by Xanto.</w:t>
            </w:r>
          </w:p>
          <w:p w14:paraId="58806F7C" w14:textId="3EA3D4AE" w:rsidR="00111E81" w:rsidRPr="00091329" w:rsidRDefault="00111E81" w:rsidP="00443822">
            <w:pPr>
              <w:rPr>
                <w:rStyle w:val="Emphasis"/>
                <w:bCs/>
              </w:rPr>
            </w:pPr>
            <w:r w:rsidRPr="00091329">
              <w:rPr>
                <w:rStyle w:val="Emphasis"/>
                <w:bCs/>
                <w:i w:val="0"/>
                <w:iCs w:val="0"/>
              </w:rPr>
              <w:t>The main figure from the same Marco Dente da Ravenna engraving as the preceding two. This engraving underlies all the versions by Xanto and his circle, except the problematic fragmentary plate in Braunschweig, Lesssmann 1979, no. 140; Sani no. 66).</w:t>
            </w:r>
          </w:p>
        </w:tc>
        <w:tc>
          <w:tcPr>
            <w:tcW w:w="4475" w:type="dxa"/>
          </w:tcPr>
          <w:p w14:paraId="5241D01F" w14:textId="5CAEC701" w:rsidR="00111E81" w:rsidRPr="00091329" w:rsidRDefault="00111E81" w:rsidP="00443822">
            <w:pPr>
              <w:rPr>
                <w:b/>
                <w:bCs/>
                <w:lang w:val="en-GB"/>
              </w:rPr>
            </w:pPr>
            <w:r w:rsidRPr="00091329">
              <w:rPr>
                <w:noProof/>
              </w:rPr>
              <w:drawing>
                <wp:inline distT="0" distB="0" distL="0" distR="0" wp14:anchorId="38154A01" wp14:editId="23C4DDA2">
                  <wp:extent cx="2797175" cy="2739390"/>
                  <wp:effectExtent l="0" t="0" r="3175" b="3810"/>
                  <wp:docPr id="1402436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797175" cy="2739390"/>
                          </a:xfrm>
                          <a:prstGeom prst="rect">
                            <a:avLst/>
                          </a:prstGeom>
                          <a:noFill/>
                          <a:ln>
                            <a:noFill/>
                          </a:ln>
                        </pic:spPr>
                      </pic:pic>
                    </a:graphicData>
                  </a:graphic>
                </wp:inline>
              </w:drawing>
            </w:r>
          </w:p>
        </w:tc>
      </w:tr>
      <w:tr w:rsidR="00111E81" w:rsidRPr="00091329" w14:paraId="0AF9738D" w14:textId="77777777" w:rsidTr="004800A4">
        <w:trPr>
          <w:gridBefore w:val="1"/>
          <w:wBefore w:w="113" w:type="dxa"/>
        </w:trPr>
        <w:tc>
          <w:tcPr>
            <w:tcW w:w="4621" w:type="dxa"/>
          </w:tcPr>
          <w:p w14:paraId="144790FE" w14:textId="77777777" w:rsidR="00A86131" w:rsidRDefault="00A86131" w:rsidP="00443822">
            <w:pPr>
              <w:rPr>
                <w:rStyle w:val="Emphasis"/>
                <w:bCs/>
                <w:i w:val="0"/>
                <w:iCs w:val="0"/>
              </w:rPr>
            </w:pPr>
          </w:p>
          <w:p w14:paraId="486F505F" w14:textId="229B5A24" w:rsidR="00111E81" w:rsidRPr="00091329" w:rsidRDefault="00111E81" w:rsidP="00443822">
            <w:pPr>
              <w:rPr>
                <w:rStyle w:val="Emphasis"/>
                <w:bCs/>
                <w:i w:val="0"/>
                <w:iCs w:val="0"/>
              </w:rPr>
            </w:pPr>
            <w:r w:rsidRPr="00091329">
              <w:rPr>
                <w:rStyle w:val="Emphasis"/>
                <w:bCs/>
                <w:i w:val="0"/>
                <w:iCs w:val="0"/>
              </w:rPr>
              <w:lastRenderedPageBreak/>
              <w:t xml:space="preserve">Other versions </w:t>
            </w:r>
            <w:r w:rsidR="00A86131">
              <w:rPr>
                <w:rStyle w:val="Emphasis"/>
                <w:bCs/>
                <w:i w:val="0"/>
                <w:iCs w:val="0"/>
              </w:rPr>
              <w:t xml:space="preserve">of this Laocoon type </w:t>
            </w:r>
            <w:r w:rsidRPr="00091329">
              <w:rPr>
                <w:rStyle w:val="Emphasis"/>
                <w:bCs/>
                <w:i w:val="0"/>
                <w:iCs w:val="0"/>
              </w:rPr>
              <w:t>by Xanto: Sani 2007, nos 66 (</w:t>
            </w:r>
            <w:r w:rsidRPr="00091329">
              <w:rPr>
                <w:rStyle w:val="Emphasis"/>
                <w:bCs/>
              </w:rPr>
              <w:t>c</w:t>
            </w:r>
            <w:r w:rsidRPr="00091329">
              <w:rPr>
                <w:rStyle w:val="Emphasis"/>
                <w:bCs/>
                <w:i w:val="0"/>
                <w:iCs w:val="0"/>
              </w:rPr>
              <w:t>1530, fragmentary, Braunschweig, see note above), 67 (</w:t>
            </w:r>
            <w:r w:rsidRPr="00091329">
              <w:rPr>
                <w:rStyle w:val="Emphasis"/>
                <w:bCs/>
              </w:rPr>
              <w:t>c</w:t>
            </w:r>
            <w:r w:rsidRPr="00091329">
              <w:rPr>
                <w:rStyle w:val="Emphasis"/>
                <w:bCs/>
                <w:i w:val="0"/>
                <w:iCs w:val="0"/>
              </w:rPr>
              <w:t xml:space="preserve">1530, formerly Braunschweig, destroyed).  Sani no. 409, in the Gardiner Museum, Toronto, G83.1.390, uninscribed, may be at least in part by Xanto. Strauch 2007, no. 4, illustrates one destroyed in Berlin in WWII from the set with arms with  a star and fish, probably by an associate of Xanto (Sforza di Marcantonio?), </w:t>
            </w:r>
            <w:r w:rsidRPr="00091329">
              <w:rPr>
                <w:rStyle w:val="Emphasis"/>
                <w:bCs/>
              </w:rPr>
              <w:t>c</w:t>
            </w:r>
            <w:r w:rsidRPr="00091329">
              <w:rPr>
                <w:rStyle w:val="Emphasis"/>
                <w:bCs/>
                <w:i w:val="0"/>
                <w:iCs w:val="0"/>
              </w:rPr>
              <w:t>1538-9.</w:t>
            </w:r>
          </w:p>
          <w:p w14:paraId="47E3AD47" w14:textId="52775E73" w:rsidR="00111E81" w:rsidRPr="00091329" w:rsidRDefault="00111E81" w:rsidP="00443822">
            <w:pPr>
              <w:rPr>
                <w:rStyle w:val="Emphasis"/>
                <w:bCs/>
              </w:rPr>
            </w:pPr>
          </w:p>
        </w:tc>
        <w:tc>
          <w:tcPr>
            <w:tcW w:w="4475" w:type="dxa"/>
          </w:tcPr>
          <w:p w14:paraId="047B585C" w14:textId="716B2A3F" w:rsidR="00111E81" w:rsidRPr="00091329" w:rsidRDefault="00111E81" w:rsidP="00443822">
            <w:pPr>
              <w:rPr>
                <w:b/>
                <w:bCs/>
                <w:lang w:val="en-GB"/>
              </w:rPr>
            </w:pPr>
          </w:p>
        </w:tc>
      </w:tr>
      <w:tr w:rsidR="00111E81" w:rsidRPr="00091329" w14:paraId="19136F91" w14:textId="77777777" w:rsidTr="004800A4">
        <w:trPr>
          <w:gridBefore w:val="1"/>
          <w:wBefore w:w="113" w:type="dxa"/>
        </w:trPr>
        <w:tc>
          <w:tcPr>
            <w:tcW w:w="4621" w:type="dxa"/>
          </w:tcPr>
          <w:p w14:paraId="43B99E01" w14:textId="77777777" w:rsidR="00111E81" w:rsidRPr="00091329" w:rsidRDefault="00111E81" w:rsidP="00443822">
            <w:pPr>
              <w:rPr>
                <w:rStyle w:val="Emphasis"/>
                <w:bCs/>
              </w:rPr>
            </w:pPr>
            <w:r w:rsidRPr="00091329">
              <w:rPr>
                <w:rStyle w:val="Emphasis"/>
                <w:bCs/>
              </w:rPr>
              <w:t>Laocoon</w:t>
            </w:r>
          </w:p>
          <w:p w14:paraId="42EF55A5" w14:textId="77777777" w:rsidR="00111E81" w:rsidRPr="00091329" w:rsidRDefault="00111E81" w:rsidP="00443822">
            <w:pPr>
              <w:rPr>
                <w:rStyle w:val="Emphasis"/>
                <w:bCs/>
                <w:i w:val="0"/>
                <w:iCs w:val="0"/>
              </w:rPr>
            </w:pPr>
            <w:r w:rsidRPr="00091329">
              <w:rPr>
                <w:rStyle w:val="Emphasis"/>
                <w:bCs/>
                <w:i w:val="0"/>
                <w:iCs w:val="0"/>
              </w:rPr>
              <w:t xml:space="preserve">Engraving by Marco Dente da Ravenna </w:t>
            </w:r>
          </w:p>
          <w:p w14:paraId="33A03E07" w14:textId="15613099" w:rsidR="00111E81" w:rsidRPr="00091329" w:rsidRDefault="00111E81" w:rsidP="00443822">
            <w:pPr>
              <w:rPr>
                <w:rStyle w:val="Emphasis"/>
                <w:bCs/>
                <w:i w:val="0"/>
                <w:iCs w:val="0"/>
              </w:rPr>
            </w:pPr>
            <w:r w:rsidRPr="00091329">
              <w:rPr>
                <w:rStyle w:val="Emphasis"/>
                <w:bCs/>
                <w:i w:val="0"/>
                <w:iCs w:val="0"/>
              </w:rPr>
              <w:t>BM, P&amp;D, H,7.40, dating it 1510-27. The engraving is partly based on a miniature in the fifth-century “Vatican V</w:t>
            </w:r>
            <w:r>
              <w:rPr>
                <w:rStyle w:val="Emphasis"/>
                <w:bCs/>
                <w:i w:val="0"/>
                <w:iCs w:val="0"/>
              </w:rPr>
              <w:t>i</w:t>
            </w:r>
            <w:r w:rsidRPr="00091329">
              <w:rPr>
                <w:rStyle w:val="Emphasis"/>
                <w:bCs/>
                <w:i w:val="0"/>
                <w:iCs w:val="0"/>
              </w:rPr>
              <w:t xml:space="preserve">rgil”, which wss known in Raphael’s circle in Rome by </w:t>
            </w:r>
            <w:r w:rsidRPr="00091329">
              <w:rPr>
                <w:rStyle w:val="Emphasis"/>
                <w:bCs/>
              </w:rPr>
              <w:t>c</w:t>
            </w:r>
            <w:r w:rsidRPr="00091329">
              <w:rPr>
                <w:rStyle w:val="Emphasis"/>
                <w:bCs/>
                <w:i w:val="0"/>
                <w:iCs w:val="0"/>
              </w:rPr>
              <w:t xml:space="preserve">1515 and subsequently owned by Pietro Bembo; see D.H. Wright, </w:t>
            </w:r>
            <w:r w:rsidRPr="00091329">
              <w:rPr>
                <w:rStyle w:val="Emphasis"/>
                <w:bCs/>
              </w:rPr>
              <w:t xml:space="preserve">The Vatican Vergil </w:t>
            </w:r>
            <w:r w:rsidRPr="00091329">
              <w:rPr>
                <w:rStyle w:val="Emphasis"/>
                <w:bCs/>
                <w:i w:val="0"/>
                <w:iCs w:val="0"/>
              </w:rPr>
              <w:t>(1993), p. 111.</w:t>
            </w:r>
          </w:p>
        </w:tc>
        <w:tc>
          <w:tcPr>
            <w:tcW w:w="4475" w:type="dxa"/>
          </w:tcPr>
          <w:p w14:paraId="25787454" w14:textId="00AD9DCF" w:rsidR="00111E81" w:rsidRPr="00091329" w:rsidRDefault="00111E81" w:rsidP="00443822">
            <w:pPr>
              <w:rPr>
                <w:noProof/>
              </w:rPr>
            </w:pPr>
            <w:r w:rsidRPr="00091329">
              <w:rPr>
                <w:b/>
                <w:bCs/>
                <w:noProof/>
                <w:lang w:val="en-GB"/>
              </w:rPr>
              <w:drawing>
                <wp:inline distT="0" distB="0" distL="0" distR="0" wp14:anchorId="1F8BBE9B" wp14:editId="4F1C00D3">
                  <wp:extent cx="2797175" cy="1945640"/>
                  <wp:effectExtent l="0" t="0" r="3175" b="0"/>
                  <wp:docPr id="4062914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797175" cy="1945640"/>
                          </a:xfrm>
                          <a:prstGeom prst="rect">
                            <a:avLst/>
                          </a:prstGeom>
                          <a:noFill/>
                          <a:ln>
                            <a:noFill/>
                          </a:ln>
                        </pic:spPr>
                      </pic:pic>
                    </a:graphicData>
                  </a:graphic>
                </wp:inline>
              </w:drawing>
            </w:r>
          </w:p>
        </w:tc>
      </w:tr>
      <w:tr w:rsidR="00111E81" w:rsidRPr="00091329" w14:paraId="5B4B4320" w14:textId="77777777" w:rsidTr="004800A4">
        <w:trPr>
          <w:gridBefore w:val="1"/>
          <w:wBefore w:w="113" w:type="dxa"/>
        </w:trPr>
        <w:tc>
          <w:tcPr>
            <w:tcW w:w="4621" w:type="dxa"/>
          </w:tcPr>
          <w:p w14:paraId="5B4E8FC6" w14:textId="77777777" w:rsidR="00111E81" w:rsidRPr="00091329" w:rsidRDefault="00111E81" w:rsidP="00443822">
            <w:pPr>
              <w:rPr>
                <w:rStyle w:val="Emphasis"/>
                <w:bCs/>
              </w:rPr>
            </w:pPr>
            <w:r w:rsidRPr="00091329">
              <w:rPr>
                <w:rStyle w:val="Emphasis"/>
                <w:bCs/>
              </w:rPr>
              <w:t>Laocoon</w:t>
            </w:r>
          </w:p>
          <w:p w14:paraId="6FEE9816" w14:textId="3B707B81" w:rsidR="00111E81" w:rsidRPr="00091329" w:rsidRDefault="00111E81" w:rsidP="00443822">
            <w:pPr>
              <w:rPr>
                <w:rStyle w:val="Emphasis"/>
                <w:bCs/>
                <w:i w:val="0"/>
                <w:iCs w:val="0"/>
              </w:rPr>
            </w:pPr>
            <w:r w:rsidRPr="00091329">
              <w:rPr>
                <w:rStyle w:val="Emphasis"/>
                <w:bCs/>
                <w:i w:val="0"/>
                <w:iCs w:val="0"/>
              </w:rPr>
              <w:t xml:space="preserve">Probably Urbino, </w:t>
            </w:r>
            <w:r w:rsidRPr="00091329">
              <w:rPr>
                <w:rStyle w:val="Emphasis"/>
                <w:bCs/>
              </w:rPr>
              <w:t>c</w:t>
            </w:r>
            <w:r w:rsidRPr="00091329">
              <w:rPr>
                <w:rStyle w:val="Emphasis"/>
                <w:bCs/>
                <w:i w:val="0"/>
                <w:iCs w:val="0"/>
              </w:rPr>
              <w:t>1530-35</w:t>
            </w:r>
          </w:p>
          <w:p w14:paraId="2F4D8791" w14:textId="77777777" w:rsidR="00111E81" w:rsidRPr="00091329" w:rsidRDefault="00111E81" w:rsidP="00443822">
            <w:pPr>
              <w:rPr>
                <w:rStyle w:val="Emphasis"/>
                <w:bCs/>
                <w:i w:val="0"/>
                <w:iCs w:val="0"/>
              </w:rPr>
            </w:pPr>
            <w:r w:rsidRPr="00091329">
              <w:rPr>
                <w:rStyle w:val="Emphasis"/>
                <w:bCs/>
                <w:i w:val="0"/>
                <w:iCs w:val="0"/>
              </w:rPr>
              <w:t>Musei del Castello Sforzesco, Milan.</w:t>
            </w:r>
          </w:p>
          <w:p w14:paraId="4C569E04" w14:textId="77777777" w:rsidR="00111E81" w:rsidRPr="00091329" w:rsidRDefault="00111E81" w:rsidP="00443822">
            <w:pPr>
              <w:rPr>
                <w:rStyle w:val="Emphasis"/>
                <w:bCs/>
                <w:i w:val="0"/>
                <w:iCs w:val="0"/>
              </w:rPr>
            </w:pPr>
            <w:r w:rsidRPr="00091329">
              <w:rPr>
                <w:rStyle w:val="Emphasis"/>
                <w:bCs/>
                <w:i w:val="0"/>
                <w:iCs w:val="0"/>
              </w:rPr>
              <w:t>Bibliog: Wilson in Ausenda 2000, no. 220.</w:t>
            </w:r>
          </w:p>
          <w:p w14:paraId="361ED8F9" w14:textId="3799E545" w:rsidR="00111E81" w:rsidRPr="00091329" w:rsidRDefault="00111E81" w:rsidP="00443822">
            <w:pPr>
              <w:rPr>
                <w:rStyle w:val="Emphasis"/>
                <w:bCs/>
                <w:i w:val="0"/>
                <w:iCs w:val="0"/>
              </w:rPr>
            </w:pPr>
            <w:r w:rsidRPr="00091329">
              <w:rPr>
                <w:rStyle w:val="Emphasis"/>
                <w:bCs/>
                <w:i w:val="0"/>
                <w:iCs w:val="0"/>
              </w:rPr>
              <w:t>The figures based on the engraving by Marco Dente (below).</w:t>
            </w:r>
          </w:p>
        </w:tc>
        <w:tc>
          <w:tcPr>
            <w:tcW w:w="4475" w:type="dxa"/>
          </w:tcPr>
          <w:p w14:paraId="5876A957" w14:textId="6853351F" w:rsidR="00111E81" w:rsidRPr="00091329" w:rsidRDefault="00111E81" w:rsidP="00443822">
            <w:pPr>
              <w:rPr>
                <w:b/>
                <w:bCs/>
                <w:lang w:val="en-GB"/>
              </w:rPr>
            </w:pPr>
            <w:r w:rsidRPr="00091329">
              <w:rPr>
                <w:noProof/>
              </w:rPr>
              <w:drawing>
                <wp:inline distT="0" distB="0" distL="0" distR="0" wp14:anchorId="5B29D215" wp14:editId="6385AF47">
                  <wp:extent cx="2204527" cy="2267585"/>
                  <wp:effectExtent l="0" t="0" r="5715" b="0"/>
                  <wp:docPr id="16093313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210457" cy="2273685"/>
                          </a:xfrm>
                          <a:prstGeom prst="rect">
                            <a:avLst/>
                          </a:prstGeom>
                          <a:noFill/>
                          <a:ln>
                            <a:noFill/>
                          </a:ln>
                        </pic:spPr>
                      </pic:pic>
                    </a:graphicData>
                  </a:graphic>
                </wp:inline>
              </w:drawing>
            </w:r>
          </w:p>
        </w:tc>
      </w:tr>
      <w:tr w:rsidR="00111E81" w:rsidRPr="00091329" w14:paraId="7B49619D" w14:textId="77777777" w:rsidTr="004800A4">
        <w:trPr>
          <w:gridBefore w:val="1"/>
          <w:wBefore w:w="113" w:type="dxa"/>
        </w:trPr>
        <w:tc>
          <w:tcPr>
            <w:tcW w:w="4621" w:type="dxa"/>
          </w:tcPr>
          <w:p w14:paraId="73D8D90B" w14:textId="77777777" w:rsidR="00111E81" w:rsidRPr="00091329" w:rsidRDefault="00111E81" w:rsidP="00443822">
            <w:pPr>
              <w:rPr>
                <w:rStyle w:val="Emphasis"/>
                <w:bCs/>
              </w:rPr>
            </w:pPr>
            <w:r w:rsidRPr="00091329">
              <w:rPr>
                <w:rStyle w:val="Emphasis"/>
                <w:bCs/>
              </w:rPr>
              <w:t>Laocoon</w:t>
            </w:r>
          </w:p>
          <w:p w14:paraId="610B7CD8" w14:textId="77777777" w:rsidR="00111E81" w:rsidRPr="00091329" w:rsidRDefault="00111E81" w:rsidP="00443822">
            <w:pPr>
              <w:rPr>
                <w:rStyle w:val="Emphasis"/>
                <w:bCs/>
                <w:i w:val="0"/>
                <w:iCs w:val="0"/>
              </w:rPr>
            </w:pPr>
            <w:r w:rsidRPr="00091329">
              <w:rPr>
                <w:rStyle w:val="Emphasis"/>
                <w:bCs/>
                <w:i w:val="0"/>
                <w:iCs w:val="0"/>
              </w:rPr>
              <w:t xml:space="preserve">Engraving by Marco Dente da Ravenna </w:t>
            </w:r>
          </w:p>
          <w:p w14:paraId="56949071" w14:textId="10C1626F" w:rsidR="00111E81" w:rsidRPr="00091329" w:rsidRDefault="00111E81" w:rsidP="00443822">
            <w:pPr>
              <w:rPr>
                <w:rStyle w:val="Emphasis"/>
                <w:bCs/>
              </w:rPr>
            </w:pPr>
            <w:r w:rsidRPr="00091329">
              <w:rPr>
                <w:rStyle w:val="Emphasis"/>
                <w:bCs/>
                <w:i w:val="0"/>
                <w:iCs w:val="0"/>
              </w:rPr>
              <w:t>BM, P&amp;D, H,7.58, dating it 1522-25.</w:t>
            </w:r>
          </w:p>
        </w:tc>
        <w:tc>
          <w:tcPr>
            <w:tcW w:w="4475" w:type="dxa"/>
          </w:tcPr>
          <w:p w14:paraId="1C7623D5" w14:textId="65E9E861" w:rsidR="00111E81" w:rsidRPr="00091329" w:rsidRDefault="00111E81" w:rsidP="00443822">
            <w:pPr>
              <w:rPr>
                <w:b/>
                <w:bCs/>
                <w:lang w:val="en-GB"/>
              </w:rPr>
            </w:pPr>
            <w:r w:rsidRPr="00091329">
              <w:rPr>
                <w:noProof/>
              </w:rPr>
              <w:drawing>
                <wp:inline distT="0" distB="0" distL="0" distR="0" wp14:anchorId="5984C9F2" wp14:editId="34816829">
                  <wp:extent cx="1783080" cy="2377306"/>
                  <wp:effectExtent l="0" t="0" r="7620" b="4445"/>
                  <wp:docPr id="122025200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807485" cy="2409844"/>
                          </a:xfrm>
                          <a:prstGeom prst="rect">
                            <a:avLst/>
                          </a:prstGeom>
                          <a:noFill/>
                          <a:ln>
                            <a:noFill/>
                          </a:ln>
                        </pic:spPr>
                      </pic:pic>
                    </a:graphicData>
                  </a:graphic>
                </wp:inline>
              </w:drawing>
            </w:r>
          </w:p>
        </w:tc>
      </w:tr>
      <w:tr w:rsidR="00111E81" w:rsidRPr="00091329" w14:paraId="4E05976F" w14:textId="0DD3A20E" w:rsidTr="004800A4">
        <w:trPr>
          <w:gridBefore w:val="1"/>
          <w:wBefore w:w="113" w:type="dxa"/>
        </w:trPr>
        <w:tc>
          <w:tcPr>
            <w:tcW w:w="4621" w:type="dxa"/>
          </w:tcPr>
          <w:p w14:paraId="1C1E1842" w14:textId="77777777" w:rsidR="00111E81" w:rsidRPr="00091329" w:rsidRDefault="00111E81" w:rsidP="00443822">
            <w:pPr>
              <w:rPr>
                <w:rStyle w:val="Emphasis"/>
                <w:bCs/>
              </w:rPr>
            </w:pPr>
            <w:r w:rsidRPr="00091329">
              <w:rPr>
                <w:rStyle w:val="Emphasis"/>
                <w:bCs/>
              </w:rPr>
              <w:lastRenderedPageBreak/>
              <w:t>Laocoon</w:t>
            </w:r>
          </w:p>
          <w:p w14:paraId="188B173C" w14:textId="77777777" w:rsidR="00111E81" w:rsidRPr="00091329" w:rsidRDefault="00111E81" w:rsidP="00443822">
            <w:pPr>
              <w:rPr>
                <w:rStyle w:val="Emphasis"/>
                <w:bCs/>
                <w:i w:val="0"/>
                <w:iCs w:val="0"/>
              </w:rPr>
            </w:pPr>
            <w:r w:rsidRPr="00091329">
              <w:rPr>
                <w:rStyle w:val="Emphasis"/>
                <w:bCs/>
                <w:i w:val="0"/>
                <w:iCs w:val="0"/>
              </w:rPr>
              <w:t xml:space="preserve">Urbino, probably Patanazzi workshop, </w:t>
            </w:r>
            <w:r w:rsidRPr="00091329">
              <w:rPr>
                <w:rStyle w:val="Emphasis"/>
                <w:bCs/>
              </w:rPr>
              <w:t>c</w:t>
            </w:r>
            <w:r w:rsidRPr="00091329">
              <w:rPr>
                <w:rStyle w:val="Emphasis"/>
                <w:bCs/>
                <w:i w:val="0"/>
                <w:iCs w:val="0"/>
              </w:rPr>
              <w:t>1580-1600</w:t>
            </w:r>
          </w:p>
          <w:p w14:paraId="5F2CF518" w14:textId="77777777" w:rsidR="00111E81" w:rsidRDefault="00111E81" w:rsidP="00443822">
            <w:pPr>
              <w:rPr>
                <w:rStyle w:val="Emphasis"/>
                <w:bCs/>
                <w:i w:val="0"/>
                <w:iCs w:val="0"/>
              </w:rPr>
            </w:pPr>
            <w:r w:rsidRPr="00091329">
              <w:rPr>
                <w:rStyle w:val="Emphasis"/>
                <w:bCs/>
                <w:i w:val="0"/>
                <w:iCs w:val="0"/>
              </w:rPr>
              <w:t>Museo de Arte de S</w:t>
            </w:r>
            <w:r>
              <w:rPr>
                <w:rStyle w:val="Emphasis"/>
                <w:bCs/>
                <w:i w:val="0"/>
                <w:iCs w:val="0"/>
              </w:rPr>
              <w:t>ã</w:t>
            </w:r>
            <w:r w:rsidRPr="00091329">
              <w:rPr>
                <w:rStyle w:val="Emphasis"/>
                <w:bCs/>
                <w:i w:val="0"/>
                <w:iCs w:val="0"/>
              </w:rPr>
              <w:t>o Paulo (ex Fountaine and Imbert)</w:t>
            </w:r>
          </w:p>
          <w:p w14:paraId="65EF78A0" w14:textId="42BCC70C" w:rsidR="00111E81" w:rsidRPr="00091329" w:rsidRDefault="00111E81" w:rsidP="00443822">
            <w:pPr>
              <w:rPr>
                <w:rStyle w:val="Emphasis"/>
                <w:bCs/>
                <w:i w:val="0"/>
                <w:iCs w:val="0"/>
              </w:rPr>
            </w:pPr>
            <w:r w:rsidRPr="00091329">
              <w:rPr>
                <w:rStyle w:val="Emphasis"/>
                <w:bCs/>
                <w:i w:val="0"/>
                <w:iCs w:val="0"/>
              </w:rPr>
              <w:t>Bibliog: Strauch 2007, no. 11. He illustrates four other versions with similar standing figures of Laocoon, nos 12, 13, 14, 15, but does not identify a graphic source (though there must surely be one)</w:t>
            </w:r>
          </w:p>
        </w:tc>
        <w:tc>
          <w:tcPr>
            <w:tcW w:w="4475" w:type="dxa"/>
          </w:tcPr>
          <w:p w14:paraId="0AFCB40D" w14:textId="593B681D" w:rsidR="00111E81" w:rsidRPr="00091329" w:rsidRDefault="00111E81" w:rsidP="00443822">
            <w:pPr>
              <w:spacing w:after="200" w:line="276" w:lineRule="auto"/>
            </w:pPr>
            <w:r w:rsidRPr="00091329">
              <w:rPr>
                <w:noProof/>
              </w:rPr>
              <w:drawing>
                <wp:inline distT="0" distB="0" distL="0" distR="0" wp14:anchorId="5715F461" wp14:editId="004D10E6">
                  <wp:extent cx="2461895" cy="1846561"/>
                  <wp:effectExtent l="0" t="0" r="0" b="1905"/>
                  <wp:docPr id="18790546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472975" cy="1854872"/>
                          </a:xfrm>
                          <a:prstGeom prst="rect">
                            <a:avLst/>
                          </a:prstGeom>
                          <a:noFill/>
                          <a:ln>
                            <a:noFill/>
                          </a:ln>
                        </pic:spPr>
                      </pic:pic>
                    </a:graphicData>
                  </a:graphic>
                </wp:inline>
              </w:drawing>
            </w:r>
          </w:p>
        </w:tc>
      </w:tr>
      <w:tr w:rsidR="00111E81" w:rsidRPr="00091329" w14:paraId="559988CA" w14:textId="77777777" w:rsidTr="004800A4">
        <w:trPr>
          <w:gridBefore w:val="1"/>
          <w:wBefore w:w="113" w:type="dxa"/>
        </w:trPr>
        <w:tc>
          <w:tcPr>
            <w:tcW w:w="4621" w:type="dxa"/>
          </w:tcPr>
          <w:p w14:paraId="53C55D75" w14:textId="1CE13C5A" w:rsidR="00111E81" w:rsidRPr="00091329" w:rsidRDefault="00111E81" w:rsidP="00443822">
            <w:pPr>
              <w:rPr>
                <w:rStyle w:val="Emphasis"/>
                <w:bCs/>
                <w:i w:val="0"/>
                <w:iCs w:val="0"/>
              </w:rPr>
            </w:pPr>
            <w:r w:rsidRPr="00091329">
              <w:rPr>
                <w:rStyle w:val="Emphasis"/>
                <w:bCs/>
                <w:i w:val="0"/>
                <w:iCs w:val="0"/>
              </w:rPr>
              <w:t>Representations of Laocoon are quite common on maiolica; Strauch 2007 lists 16 and illustrates most of them. None of those known to me except the MMA plate above make specific reference in the inscription to the Virgilian text, but focus on the sculpture. See also Bober and Rubinstein, no. 122.</w:t>
            </w:r>
          </w:p>
        </w:tc>
        <w:tc>
          <w:tcPr>
            <w:tcW w:w="4475" w:type="dxa"/>
          </w:tcPr>
          <w:p w14:paraId="559F269F" w14:textId="251875C7" w:rsidR="00111E81" w:rsidRPr="00091329" w:rsidRDefault="00111E81" w:rsidP="00443822"/>
        </w:tc>
      </w:tr>
      <w:tr w:rsidR="00111E81" w:rsidRPr="00091329" w14:paraId="747E5ABC" w14:textId="77777777" w:rsidTr="004800A4">
        <w:trPr>
          <w:gridBefore w:val="1"/>
          <w:wBefore w:w="113" w:type="dxa"/>
        </w:trPr>
        <w:tc>
          <w:tcPr>
            <w:tcW w:w="4621" w:type="dxa"/>
          </w:tcPr>
          <w:p w14:paraId="10063E89" w14:textId="77777777" w:rsidR="00111E81" w:rsidRPr="00091329" w:rsidRDefault="00111E81" w:rsidP="00443822">
            <w:pPr>
              <w:rPr>
                <w:rStyle w:val="Emphasis"/>
                <w:bCs/>
              </w:rPr>
            </w:pPr>
            <w:r w:rsidRPr="00091329">
              <w:rPr>
                <w:rStyle w:val="Emphasis"/>
                <w:bCs/>
              </w:rPr>
              <w:t>Neptune</w:t>
            </w:r>
            <w:r w:rsidRPr="00091329">
              <w:rPr>
                <w:rStyle w:val="Emphasis"/>
                <w:bCs/>
                <w:i w:val="0"/>
                <w:iCs w:val="0"/>
              </w:rPr>
              <w:t xml:space="preserve"> from the </w:t>
            </w:r>
            <w:r w:rsidRPr="00091329">
              <w:rPr>
                <w:rStyle w:val="Emphasis"/>
                <w:bCs/>
              </w:rPr>
              <w:t>Quos ego.</w:t>
            </w:r>
          </w:p>
          <w:p w14:paraId="359C1B47" w14:textId="7F08CA1A" w:rsidR="00111E81" w:rsidRDefault="00111E81" w:rsidP="00443822">
            <w:pPr>
              <w:rPr>
                <w:rStyle w:val="Emphasis"/>
                <w:bCs/>
                <w:i w:val="0"/>
                <w:iCs w:val="0"/>
              </w:rPr>
            </w:pPr>
            <w:r w:rsidRPr="00091329">
              <w:rPr>
                <w:rStyle w:val="Emphasis"/>
                <w:bCs/>
                <w:i w:val="0"/>
                <w:iCs w:val="0"/>
              </w:rPr>
              <w:t xml:space="preserve">Faenza, workshop of Virgiliotto Calamelli, </w:t>
            </w:r>
            <w:r w:rsidRPr="00091329">
              <w:rPr>
                <w:rStyle w:val="Emphasis"/>
                <w:bCs/>
              </w:rPr>
              <w:t>c</w:t>
            </w:r>
            <w:r w:rsidRPr="00091329">
              <w:rPr>
                <w:rStyle w:val="Emphasis"/>
                <w:bCs/>
                <w:i w:val="0"/>
                <w:iCs w:val="0"/>
              </w:rPr>
              <w:t xml:space="preserve">1540-50. </w:t>
            </w:r>
          </w:p>
          <w:p w14:paraId="1C8BC609" w14:textId="398F4B76" w:rsidR="00111E81" w:rsidRPr="00091329" w:rsidRDefault="00111E81" w:rsidP="00443822">
            <w:pPr>
              <w:rPr>
                <w:rStyle w:val="Emphasis"/>
                <w:bCs/>
                <w:i w:val="0"/>
                <w:iCs w:val="0"/>
              </w:rPr>
            </w:pPr>
            <w:r>
              <w:rPr>
                <w:rStyle w:val="Emphasis"/>
                <w:bCs/>
                <w:i w:val="0"/>
                <w:iCs w:val="0"/>
              </w:rPr>
              <w:t>Marked but no subject inscription.</w:t>
            </w:r>
          </w:p>
          <w:p w14:paraId="332FE8E8" w14:textId="77777777" w:rsidR="00111E81" w:rsidRPr="00091329" w:rsidRDefault="00111E81" w:rsidP="00443822">
            <w:pPr>
              <w:rPr>
                <w:rStyle w:val="Emphasis"/>
                <w:bCs/>
                <w:i w:val="0"/>
                <w:iCs w:val="0"/>
              </w:rPr>
            </w:pPr>
            <w:r w:rsidRPr="00091329">
              <w:rPr>
                <w:rStyle w:val="Emphasis"/>
                <w:bCs/>
                <w:i w:val="0"/>
                <w:iCs w:val="0"/>
              </w:rPr>
              <w:t xml:space="preserve">Ashmolean, WA2005.205 </w:t>
            </w:r>
          </w:p>
          <w:p w14:paraId="4D518A21" w14:textId="103CCBDC" w:rsidR="00111E81" w:rsidRPr="00091329" w:rsidRDefault="00111E81" w:rsidP="00443822">
            <w:pPr>
              <w:rPr>
                <w:rStyle w:val="Emphasis"/>
                <w:bCs/>
                <w:i w:val="0"/>
                <w:iCs w:val="0"/>
              </w:rPr>
            </w:pPr>
            <w:r w:rsidRPr="00091329">
              <w:rPr>
                <w:rStyle w:val="Emphasis"/>
                <w:bCs/>
                <w:i w:val="0"/>
                <w:iCs w:val="0"/>
              </w:rPr>
              <w:t>Bibliog: Wilson 2017, no. 42</w:t>
            </w:r>
          </w:p>
        </w:tc>
        <w:tc>
          <w:tcPr>
            <w:tcW w:w="4475" w:type="dxa"/>
          </w:tcPr>
          <w:p w14:paraId="5B5D341B" w14:textId="77777777" w:rsidR="00111E81" w:rsidRPr="00091329" w:rsidRDefault="00111E81" w:rsidP="00443822">
            <w:pPr>
              <w:rPr>
                <w:lang w:val="en-GB"/>
              </w:rPr>
            </w:pPr>
            <w:r w:rsidRPr="00091329">
              <w:rPr>
                <w:noProof/>
                <w:lang w:val="en-GB"/>
              </w:rPr>
              <w:drawing>
                <wp:inline distT="0" distB="0" distL="0" distR="0" wp14:anchorId="21A4C59B" wp14:editId="493D7DF6">
                  <wp:extent cx="1602567" cy="2133360"/>
                  <wp:effectExtent l="0" t="0" r="0" b="635"/>
                  <wp:docPr id="8349877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612202" cy="2146186"/>
                          </a:xfrm>
                          <a:prstGeom prst="rect">
                            <a:avLst/>
                          </a:prstGeom>
                          <a:noFill/>
                          <a:ln>
                            <a:noFill/>
                          </a:ln>
                        </pic:spPr>
                      </pic:pic>
                    </a:graphicData>
                  </a:graphic>
                </wp:inline>
              </w:drawing>
            </w:r>
          </w:p>
          <w:p w14:paraId="4C2CF9F7" w14:textId="77777777" w:rsidR="00111E81" w:rsidRPr="00091329" w:rsidRDefault="00111E81" w:rsidP="00443822">
            <w:pPr>
              <w:rPr>
                <w:noProof/>
                <w:lang w:val="en-GB"/>
              </w:rPr>
            </w:pPr>
          </w:p>
        </w:tc>
      </w:tr>
      <w:tr w:rsidR="00111E81" w:rsidRPr="00091329" w14:paraId="73C74045" w14:textId="77777777" w:rsidTr="004800A4">
        <w:trPr>
          <w:gridBefore w:val="1"/>
          <w:wBefore w:w="113" w:type="dxa"/>
        </w:trPr>
        <w:tc>
          <w:tcPr>
            <w:tcW w:w="4621" w:type="dxa"/>
          </w:tcPr>
          <w:p w14:paraId="7E2B51E6" w14:textId="77777777" w:rsidR="00111E81" w:rsidRDefault="00111E81" w:rsidP="00443822">
            <w:pPr>
              <w:rPr>
                <w:rStyle w:val="Emphasis"/>
                <w:bCs/>
                <w:i w:val="0"/>
                <w:iCs w:val="0"/>
              </w:rPr>
            </w:pPr>
            <w:r w:rsidRPr="00091329">
              <w:rPr>
                <w:rStyle w:val="Emphasis"/>
                <w:bCs/>
              </w:rPr>
              <w:t xml:space="preserve">Quos ego. </w:t>
            </w:r>
            <w:r w:rsidRPr="00091329">
              <w:rPr>
                <w:rStyle w:val="Emphasis"/>
                <w:bCs/>
                <w:i w:val="0"/>
                <w:iCs w:val="0"/>
              </w:rPr>
              <w:t xml:space="preserve">Engraving by Marcantonio Raimondi after Raphael, </w:t>
            </w:r>
            <w:r w:rsidRPr="00091329">
              <w:rPr>
                <w:rStyle w:val="Emphasis"/>
                <w:bCs/>
              </w:rPr>
              <w:t>c</w:t>
            </w:r>
            <w:r w:rsidRPr="00091329">
              <w:rPr>
                <w:rStyle w:val="Emphasis"/>
                <w:bCs/>
                <w:i w:val="0"/>
                <w:iCs w:val="0"/>
              </w:rPr>
              <w:t>1515</w:t>
            </w:r>
            <w:r w:rsidR="00A57D50">
              <w:rPr>
                <w:rStyle w:val="Emphasis"/>
                <w:bCs/>
                <w:i w:val="0"/>
                <w:iCs w:val="0"/>
              </w:rPr>
              <w:t>.</w:t>
            </w:r>
          </w:p>
          <w:p w14:paraId="30F4B0FF" w14:textId="4145AFBE" w:rsidR="00A57D50" w:rsidRPr="00091329" w:rsidRDefault="00A57D50" w:rsidP="00443822">
            <w:pPr>
              <w:rPr>
                <w:rStyle w:val="Emphasis"/>
              </w:rPr>
            </w:pPr>
            <w:r>
              <w:rPr>
                <w:rStyle w:val="Emphasis"/>
                <w:bCs/>
                <w:i w:val="0"/>
                <w:iCs w:val="0"/>
              </w:rPr>
              <w:t>A comparable representation of Neptune, monogrammed by Orazio Fontana and dated 1544, is in the Museum of Applied Arts, Budapest (Liverani 1957, tav. LXV).</w:t>
            </w:r>
          </w:p>
        </w:tc>
        <w:tc>
          <w:tcPr>
            <w:tcW w:w="4475" w:type="dxa"/>
          </w:tcPr>
          <w:p w14:paraId="76426EBC" w14:textId="77777777" w:rsidR="00111E81" w:rsidRPr="00091329" w:rsidRDefault="00111E81" w:rsidP="00443822">
            <w:pPr>
              <w:rPr>
                <w:noProof/>
                <w:lang w:val="en-GB"/>
              </w:rPr>
            </w:pPr>
            <w:r w:rsidRPr="00091329">
              <w:rPr>
                <w:noProof/>
                <w:lang w:val="en-GB"/>
              </w:rPr>
              <w:drawing>
                <wp:inline distT="0" distB="0" distL="0" distR="0" wp14:anchorId="6D9F111D" wp14:editId="0A607841">
                  <wp:extent cx="1485900" cy="1878879"/>
                  <wp:effectExtent l="0" t="0" r="0" b="7620"/>
                  <wp:docPr id="56117814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498215" cy="1894451"/>
                          </a:xfrm>
                          <a:prstGeom prst="rect">
                            <a:avLst/>
                          </a:prstGeom>
                          <a:noFill/>
                          <a:ln>
                            <a:noFill/>
                          </a:ln>
                        </pic:spPr>
                      </pic:pic>
                    </a:graphicData>
                  </a:graphic>
                </wp:inline>
              </w:drawing>
            </w:r>
          </w:p>
          <w:p w14:paraId="3636EA4C" w14:textId="16D14B4C" w:rsidR="00111E81" w:rsidRPr="00091329" w:rsidRDefault="00111E81" w:rsidP="00443822">
            <w:pPr>
              <w:rPr>
                <w:lang w:val="en-GB"/>
              </w:rPr>
            </w:pPr>
          </w:p>
        </w:tc>
      </w:tr>
      <w:tr w:rsidR="00111E81" w:rsidRPr="00091329" w14:paraId="1CB87269" w14:textId="77777777" w:rsidTr="004800A4">
        <w:trPr>
          <w:gridBefore w:val="1"/>
          <w:wBefore w:w="113" w:type="dxa"/>
        </w:trPr>
        <w:tc>
          <w:tcPr>
            <w:tcW w:w="4621" w:type="dxa"/>
          </w:tcPr>
          <w:p w14:paraId="0475C6E2" w14:textId="77777777" w:rsidR="00111E81" w:rsidRPr="00091329" w:rsidRDefault="00111E81" w:rsidP="00443822">
            <w:pPr>
              <w:rPr>
                <w:rStyle w:val="Emphasis"/>
                <w:bCs/>
              </w:rPr>
            </w:pPr>
          </w:p>
          <w:p w14:paraId="37285B2C" w14:textId="77777777" w:rsidR="00111E81" w:rsidRPr="00091329" w:rsidRDefault="00111E81" w:rsidP="00443822">
            <w:pPr>
              <w:tabs>
                <w:tab w:val="left" w:pos="984"/>
              </w:tabs>
              <w:rPr>
                <w:i/>
                <w:iCs/>
              </w:rPr>
            </w:pPr>
            <w:r w:rsidRPr="00091329">
              <w:t xml:space="preserve">Scenes from the </w:t>
            </w:r>
            <w:r w:rsidRPr="00091329">
              <w:rPr>
                <w:i/>
                <w:iCs/>
              </w:rPr>
              <w:t>Quos ego</w:t>
            </w:r>
          </w:p>
          <w:p w14:paraId="690A639D" w14:textId="77777777" w:rsidR="00111E81" w:rsidRPr="00091329" w:rsidRDefault="00111E81" w:rsidP="00443822">
            <w:pPr>
              <w:tabs>
                <w:tab w:val="left" w:pos="984"/>
              </w:tabs>
            </w:pPr>
            <w:r w:rsidRPr="00091329">
              <w:t>Perhaps Tuscany,</w:t>
            </w:r>
            <w:r w:rsidRPr="00091329">
              <w:rPr>
                <w:i/>
                <w:iCs/>
              </w:rPr>
              <w:t xml:space="preserve"> c</w:t>
            </w:r>
            <w:r w:rsidRPr="00091329">
              <w:t>1525-50</w:t>
            </w:r>
          </w:p>
          <w:p w14:paraId="1FA51461" w14:textId="77777777" w:rsidR="00111E81" w:rsidRPr="00091329" w:rsidRDefault="00111E81" w:rsidP="00443822">
            <w:pPr>
              <w:tabs>
                <w:tab w:val="left" w:pos="984"/>
              </w:tabs>
            </w:pPr>
            <w:r w:rsidRPr="00091329">
              <w:t>Wallace Collection, C36</w:t>
            </w:r>
          </w:p>
          <w:p w14:paraId="041D47E1" w14:textId="77777777" w:rsidR="00111E81" w:rsidRPr="00091329" w:rsidRDefault="00111E81" w:rsidP="00443822">
            <w:pPr>
              <w:tabs>
                <w:tab w:val="left" w:pos="984"/>
              </w:tabs>
              <w:rPr>
                <w:i/>
                <w:iCs/>
              </w:rPr>
            </w:pPr>
            <w:r w:rsidRPr="00091329">
              <w:t xml:space="preserve">Bibliog: Norman 1976, pp. 88-90, listing other maiolica from the </w:t>
            </w:r>
            <w:r w:rsidRPr="00091329">
              <w:rPr>
                <w:i/>
                <w:iCs/>
              </w:rPr>
              <w:t>Quos ego.</w:t>
            </w:r>
          </w:p>
          <w:p w14:paraId="3174FF8F" w14:textId="77777777" w:rsidR="00111E81" w:rsidRPr="00091329" w:rsidRDefault="00111E81" w:rsidP="00443822">
            <w:pPr>
              <w:rPr>
                <w:i/>
                <w:iCs/>
              </w:rPr>
            </w:pPr>
          </w:p>
          <w:p w14:paraId="2F6731C0" w14:textId="0009441D" w:rsidR="00111E81" w:rsidRPr="00091329" w:rsidRDefault="00111E81" w:rsidP="00443822"/>
        </w:tc>
        <w:tc>
          <w:tcPr>
            <w:tcW w:w="4475" w:type="dxa"/>
          </w:tcPr>
          <w:p w14:paraId="24EC6A58" w14:textId="5FA9D90C" w:rsidR="00111E81" w:rsidRPr="00091329" w:rsidRDefault="00111E81" w:rsidP="00443822">
            <w:pPr>
              <w:rPr>
                <w:noProof/>
                <w:lang w:val="en-GB"/>
              </w:rPr>
            </w:pPr>
            <w:r w:rsidRPr="00091329">
              <w:rPr>
                <w:noProof/>
              </w:rPr>
              <w:drawing>
                <wp:inline distT="0" distB="0" distL="0" distR="0" wp14:anchorId="61848865" wp14:editId="5EE05857">
                  <wp:extent cx="2704465" cy="2691765"/>
                  <wp:effectExtent l="0" t="0" r="635" b="0"/>
                  <wp:docPr id="1332048273" name="Picture 5" descr="Dish with Neptune Calming the St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sh with Neptune Calming the Storm"/>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704465" cy="2691765"/>
                          </a:xfrm>
                          <a:prstGeom prst="rect">
                            <a:avLst/>
                          </a:prstGeom>
                          <a:noFill/>
                          <a:ln>
                            <a:noFill/>
                          </a:ln>
                        </pic:spPr>
                      </pic:pic>
                    </a:graphicData>
                  </a:graphic>
                </wp:inline>
              </w:drawing>
            </w:r>
          </w:p>
        </w:tc>
      </w:tr>
      <w:tr w:rsidR="00111E81" w:rsidRPr="00091329" w14:paraId="3C615F8D" w14:textId="77777777" w:rsidTr="004800A4">
        <w:trPr>
          <w:gridBefore w:val="1"/>
          <w:wBefore w:w="113" w:type="dxa"/>
        </w:trPr>
        <w:tc>
          <w:tcPr>
            <w:tcW w:w="4621" w:type="dxa"/>
          </w:tcPr>
          <w:p w14:paraId="40AA820C" w14:textId="77777777" w:rsidR="00111E81" w:rsidRPr="00091329" w:rsidRDefault="00111E81" w:rsidP="00443822">
            <w:pPr>
              <w:rPr>
                <w:rStyle w:val="Emphasis"/>
                <w:bCs/>
              </w:rPr>
            </w:pPr>
            <w:r w:rsidRPr="00091329">
              <w:rPr>
                <w:rStyle w:val="Emphasis"/>
                <w:bCs/>
              </w:rPr>
              <w:t>Aeolus raising the winds</w:t>
            </w:r>
          </w:p>
          <w:p w14:paraId="41C71704" w14:textId="77777777" w:rsidR="00111E81" w:rsidRPr="00091329" w:rsidRDefault="00111E81" w:rsidP="00443822">
            <w:pPr>
              <w:rPr>
                <w:rStyle w:val="Emphasis"/>
                <w:bCs/>
                <w:i w:val="0"/>
                <w:iCs w:val="0"/>
              </w:rPr>
            </w:pPr>
            <w:r w:rsidRPr="00091329">
              <w:rPr>
                <w:rStyle w:val="Emphasis"/>
                <w:bCs/>
                <w:i w:val="0"/>
                <w:iCs w:val="0"/>
              </w:rPr>
              <w:t xml:space="preserve">Duchy of Urbino, </w:t>
            </w:r>
            <w:r w:rsidRPr="00091329">
              <w:rPr>
                <w:rStyle w:val="Emphasis"/>
                <w:bCs/>
              </w:rPr>
              <w:t>c</w:t>
            </w:r>
            <w:r w:rsidRPr="00091329">
              <w:rPr>
                <w:rStyle w:val="Emphasis"/>
                <w:bCs/>
                <w:i w:val="0"/>
                <w:iCs w:val="0"/>
              </w:rPr>
              <w:t>1530-40</w:t>
            </w:r>
          </w:p>
          <w:p w14:paraId="14D7B5D7" w14:textId="54AC79DD" w:rsidR="00111E81" w:rsidRPr="00091329" w:rsidRDefault="00111E81" w:rsidP="00443822">
            <w:pPr>
              <w:rPr>
                <w:rStyle w:val="Emphasis"/>
                <w:bCs/>
              </w:rPr>
            </w:pPr>
            <w:r w:rsidRPr="00091329">
              <w:rPr>
                <w:rStyle w:val="Emphasis"/>
                <w:bCs/>
                <w:i w:val="0"/>
                <w:iCs w:val="0"/>
              </w:rPr>
              <w:t xml:space="preserve">Inscribed: </w:t>
            </w:r>
            <w:r w:rsidRPr="00091329">
              <w:rPr>
                <w:rStyle w:val="Emphasis"/>
                <w:bCs/>
              </w:rPr>
              <w:t>Aeolus imitit vétos Iunone precante</w:t>
            </w:r>
          </w:p>
          <w:p w14:paraId="224C2893" w14:textId="2675EB7C" w:rsidR="00111E81" w:rsidRPr="00091329" w:rsidRDefault="00111E81" w:rsidP="00443822">
            <w:pPr>
              <w:rPr>
                <w:rStyle w:val="Emphasis"/>
                <w:bCs/>
                <w:i w:val="0"/>
                <w:iCs w:val="0"/>
              </w:rPr>
            </w:pPr>
            <w:r w:rsidRPr="00091329">
              <w:rPr>
                <w:rStyle w:val="Emphasis"/>
                <w:bCs/>
                <w:i w:val="0"/>
                <w:iCs w:val="0"/>
              </w:rPr>
              <w:t>Museo d’arte medioevale e moderna, Arezzo</w:t>
            </w:r>
          </w:p>
          <w:p w14:paraId="4ECA7C7F" w14:textId="58A5BBCD" w:rsidR="00111E81" w:rsidRPr="00091329" w:rsidRDefault="00111E81" w:rsidP="00443822">
            <w:pPr>
              <w:rPr>
                <w:rStyle w:val="Emphasis"/>
                <w:bCs/>
                <w:i w:val="0"/>
                <w:iCs w:val="0"/>
              </w:rPr>
            </w:pPr>
            <w:r w:rsidRPr="00091329">
              <w:rPr>
                <w:rStyle w:val="Emphasis"/>
                <w:bCs/>
                <w:i w:val="0"/>
                <w:iCs w:val="0"/>
              </w:rPr>
              <w:t>Bibliog: Fuchs 1993, no. 156 (as circle of Nicola)</w:t>
            </w:r>
          </w:p>
          <w:p w14:paraId="130FDAD4" w14:textId="77777777" w:rsidR="00111E81" w:rsidRPr="00091329" w:rsidRDefault="00111E81" w:rsidP="00443822">
            <w:pPr>
              <w:rPr>
                <w:rStyle w:val="Emphasis"/>
                <w:bCs/>
                <w:i w:val="0"/>
                <w:iCs w:val="0"/>
              </w:rPr>
            </w:pPr>
          </w:p>
          <w:p w14:paraId="7ABDCFDC" w14:textId="1BC118BD" w:rsidR="00111E81" w:rsidRPr="00091329" w:rsidRDefault="00111E81" w:rsidP="00443822">
            <w:pPr>
              <w:rPr>
                <w:rStyle w:val="Emphasis"/>
                <w:bCs/>
              </w:rPr>
            </w:pPr>
            <w:r w:rsidRPr="00091329">
              <w:rPr>
                <w:rStyle w:val="Emphasis"/>
                <w:bCs/>
                <w:i w:val="0"/>
                <w:iCs w:val="0"/>
              </w:rPr>
              <w:t xml:space="preserve">The inscription is from the </w:t>
            </w:r>
            <w:r w:rsidRPr="00091329">
              <w:rPr>
                <w:rStyle w:val="Emphasis"/>
                <w:bCs/>
              </w:rPr>
              <w:t>Quos ego</w:t>
            </w:r>
            <w:r w:rsidRPr="00091329">
              <w:rPr>
                <w:rStyle w:val="Emphasis"/>
                <w:bCs/>
                <w:i w:val="0"/>
                <w:iCs w:val="0"/>
              </w:rPr>
              <w:t>. The composition, with a gratuitous naked lady, owes nothing else to the engraving, but slightly resembles the plate below.</w:t>
            </w:r>
          </w:p>
        </w:tc>
        <w:tc>
          <w:tcPr>
            <w:tcW w:w="4475" w:type="dxa"/>
          </w:tcPr>
          <w:p w14:paraId="5EDC16BE" w14:textId="19952257" w:rsidR="00111E81" w:rsidRPr="00091329" w:rsidRDefault="00111E81" w:rsidP="00443822">
            <w:pPr>
              <w:rPr>
                <w:noProof/>
              </w:rPr>
            </w:pPr>
            <w:r w:rsidRPr="00091329">
              <w:rPr>
                <w:noProof/>
              </w:rPr>
              <w:drawing>
                <wp:inline distT="0" distB="0" distL="0" distR="0" wp14:anchorId="13D4DFBD" wp14:editId="349FF598">
                  <wp:extent cx="1909127" cy="2034191"/>
                  <wp:effectExtent l="0" t="0" r="0" b="4445"/>
                  <wp:docPr id="60158450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917632" cy="2043254"/>
                          </a:xfrm>
                          <a:prstGeom prst="rect">
                            <a:avLst/>
                          </a:prstGeom>
                          <a:noFill/>
                          <a:ln>
                            <a:noFill/>
                          </a:ln>
                        </pic:spPr>
                      </pic:pic>
                    </a:graphicData>
                  </a:graphic>
                </wp:inline>
              </w:drawing>
            </w:r>
          </w:p>
        </w:tc>
      </w:tr>
      <w:tr w:rsidR="00111E81" w:rsidRPr="00091329" w14:paraId="59F218E6" w14:textId="77777777" w:rsidTr="004800A4">
        <w:trPr>
          <w:gridBefore w:val="1"/>
          <w:wBefore w:w="113" w:type="dxa"/>
        </w:trPr>
        <w:tc>
          <w:tcPr>
            <w:tcW w:w="4621" w:type="dxa"/>
          </w:tcPr>
          <w:p w14:paraId="3115CE5E" w14:textId="77777777" w:rsidR="00111E81" w:rsidRPr="00091329" w:rsidRDefault="00111E81" w:rsidP="00443822">
            <w:pPr>
              <w:rPr>
                <w:rStyle w:val="Emphasis"/>
                <w:bCs/>
              </w:rPr>
            </w:pPr>
            <w:r w:rsidRPr="00091329">
              <w:rPr>
                <w:rStyle w:val="Emphasis"/>
                <w:bCs/>
              </w:rPr>
              <w:t>Aeolus raising the winds</w:t>
            </w:r>
          </w:p>
          <w:p w14:paraId="575BB221" w14:textId="77777777" w:rsidR="00111E81" w:rsidRPr="00091329" w:rsidRDefault="00111E81" w:rsidP="00443822">
            <w:pPr>
              <w:rPr>
                <w:rStyle w:val="Emphasis"/>
                <w:bCs/>
                <w:i w:val="0"/>
                <w:iCs w:val="0"/>
              </w:rPr>
            </w:pPr>
            <w:r w:rsidRPr="00091329">
              <w:rPr>
                <w:rStyle w:val="Emphasis"/>
                <w:bCs/>
                <w:i w:val="0"/>
                <w:iCs w:val="0"/>
              </w:rPr>
              <w:t xml:space="preserve">Duchy of Urbino (Pesaro?), </w:t>
            </w:r>
            <w:r w:rsidRPr="00091329">
              <w:rPr>
                <w:rStyle w:val="Emphasis"/>
                <w:bCs/>
              </w:rPr>
              <w:t>c</w:t>
            </w:r>
            <w:r w:rsidRPr="00091329">
              <w:rPr>
                <w:rStyle w:val="Emphasis"/>
                <w:bCs/>
                <w:i w:val="0"/>
                <w:iCs w:val="0"/>
              </w:rPr>
              <w:t>1550-60</w:t>
            </w:r>
          </w:p>
          <w:p w14:paraId="2489548B" w14:textId="1C69A5EC" w:rsidR="00111E81" w:rsidRPr="00091329" w:rsidRDefault="00111E81" w:rsidP="00443822">
            <w:pPr>
              <w:rPr>
                <w:rStyle w:val="Emphasis"/>
                <w:bCs/>
                <w:i w:val="0"/>
                <w:iCs w:val="0"/>
              </w:rPr>
            </w:pPr>
            <w:r w:rsidRPr="00091329">
              <w:rPr>
                <w:rStyle w:val="Emphasis"/>
                <w:bCs/>
                <w:i w:val="0"/>
                <w:iCs w:val="0"/>
              </w:rPr>
              <w:t>Musei Civici, Pesaro</w:t>
            </w:r>
          </w:p>
          <w:p w14:paraId="0786DB46" w14:textId="3EE329EF" w:rsidR="00111E81" w:rsidRPr="00091329" w:rsidRDefault="00111E81" w:rsidP="00443822">
            <w:pPr>
              <w:rPr>
                <w:rStyle w:val="Emphasis"/>
                <w:bCs/>
              </w:rPr>
            </w:pPr>
            <w:r w:rsidRPr="00091329">
              <w:rPr>
                <w:rStyle w:val="Emphasis"/>
                <w:bCs/>
                <w:i w:val="0"/>
                <w:iCs w:val="0"/>
              </w:rPr>
              <w:t xml:space="preserve">Inscribed: </w:t>
            </w:r>
            <w:r w:rsidRPr="00091329">
              <w:rPr>
                <w:rStyle w:val="Emphasis"/>
                <w:bCs/>
              </w:rPr>
              <w:t>Eulus e giunone</w:t>
            </w:r>
          </w:p>
          <w:p w14:paraId="62A4936F" w14:textId="77777777" w:rsidR="00111E81" w:rsidRPr="00091329" w:rsidRDefault="00111E81" w:rsidP="00443822">
            <w:pPr>
              <w:rPr>
                <w:rStyle w:val="Emphasis"/>
                <w:bCs/>
                <w:i w:val="0"/>
                <w:iCs w:val="0"/>
              </w:rPr>
            </w:pPr>
            <w:r w:rsidRPr="00091329">
              <w:rPr>
                <w:rStyle w:val="Emphasis"/>
                <w:bCs/>
                <w:i w:val="0"/>
                <w:iCs w:val="0"/>
              </w:rPr>
              <w:t>Bibliog: Giardini 1996, no. 60.</w:t>
            </w:r>
          </w:p>
          <w:p w14:paraId="7ADD7B27" w14:textId="77777777" w:rsidR="00111E81" w:rsidRPr="00091329" w:rsidRDefault="00111E81" w:rsidP="00443822">
            <w:pPr>
              <w:rPr>
                <w:rStyle w:val="Emphasis"/>
                <w:bCs/>
                <w:i w:val="0"/>
                <w:iCs w:val="0"/>
              </w:rPr>
            </w:pPr>
          </w:p>
          <w:p w14:paraId="5CD29F9C" w14:textId="540A911F" w:rsidR="00111E81" w:rsidRPr="00091329" w:rsidRDefault="00111E81" w:rsidP="00443822">
            <w:pPr>
              <w:rPr>
                <w:rStyle w:val="Emphasis"/>
                <w:bCs/>
              </w:rPr>
            </w:pPr>
            <w:r w:rsidRPr="00091329">
              <w:rPr>
                <w:rStyle w:val="Emphasis"/>
                <w:bCs/>
                <w:i w:val="0"/>
                <w:iCs w:val="0"/>
              </w:rPr>
              <w:t xml:space="preserve">Unrelated to the </w:t>
            </w:r>
            <w:r w:rsidRPr="00091329">
              <w:rPr>
                <w:rStyle w:val="Emphasis"/>
                <w:bCs/>
              </w:rPr>
              <w:t>Quos ego.</w:t>
            </w:r>
          </w:p>
        </w:tc>
        <w:tc>
          <w:tcPr>
            <w:tcW w:w="4475" w:type="dxa"/>
          </w:tcPr>
          <w:p w14:paraId="0D822E7C" w14:textId="616DEABE" w:rsidR="00111E81" w:rsidRPr="00091329" w:rsidRDefault="00111E81" w:rsidP="00443822">
            <w:pPr>
              <w:rPr>
                <w:noProof/>
                <w:lang w:val="en-GB"/>
              </w:rPr>
            </w:pPr>
            <w:r w:rsidRPr="00091329">
              <w:rPr>
                <w:noProof/>
                <w:lang w:val="en-GB"/>
              </w:rPr>
              <w:drawing>
                <wp:inline distT="0" distB="0" distL="0" distR="0" wp14:anchorId="53AF7757" wp14:editId="257E44BF">
                  <wp:extent cx="1838325" cy="1875877"/>
                  <wp:effectExtent l="0" t="0" r="0" b="0"/>
                  <wp:docPr id="8983052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rot="10800000">
                            <a:off x="0" y="0"/>
                            <a:ext cx="1850206" cy="1888001"/>
                          </a:xfrm>
                          <a:prstGeom prst="rect">
                            <a:avLst/>
                          </a:prstGeom>
                          <a:noFill/>
                          <a:ln>
                            <a:noFill/>
                          </a:ln>
                        </pic:spPr>
                      </pic:pic>
                    </a:graphicData>
                  </a:graphic>
                </wp:inline>
              </w:drawing>
            </w:r>
          </w:p>
          <w:p w14:paraId="1741FF76" w14:textId="77777777" w:rsidR="00111E81" w:rsidRPr="00091329" w:rsidRDefault="00111E81" w:rsidP="00443822">
            <w:pPr>
              <w:rPr>
                <w:noProof/>
              </w:rPr>
            </w:pPr>
          </w:p>
        </w:tc>
      </w:tr>
      <w:tr w:rsidR="00111E81" w:rsidRPr="00091329" w14:paraId="78A5E14C" w14:textId="77777777" w:rsidTr="004800A4">
        <w:trPr>
          <w:gridBefore w:val="1"/>
          <w:wBefore w:w="113" w:type="dxa"/>
        </w:trPr>
        <w:tc>
          <w:tcPr>
            <w:tcW w:w="4621" w:type="dxa"/>
          </w:tcPr>
          <w:p w14:paraId="1D33F21C" w14:textId="77777777" w:rsidR="00111E81" w:rsidRPr="00091329" w:rsidRDefault="00111E81" w:rsidP="00443822">
            <w:pPr>
              <w:rPr>
                <w:rStyle w:val="Emphasis"/>
                <w:bCs/>
              </w:rPr>
            </w:pPr>
            <w:r w:rsidRPr="00091329">
              <w:rPr>
                <w:rStyle w:val="Emphasis"/>
                <w:bCs/>
              </w:rPr>
              <w:t>Aeneas, Anchises, Ascanius, and Creusa escaping from Troy</w:t>
            </w:r>
          </w:p>
          <w:p w14:paraId="5E83A5E2" w14:textId="77777777" w:rsidR="00111E81" w:rsidRPr="00091329" w:rsidRDefault="00111E81" w:rsidP="00443822">
            <w:pPr>
              <w:rPr>
                <w:rStyle w:val="Emphasis"/>
                <w:bCs/>
                <w:i w:val="0"/>
                <w:iCs w:val="0"/>
              </w:rPr>
            </w:pPr>
            <w:r w:rsidRPr="00091329">
              <w:rPr>
                <w:rStyle w:val="Emphasis"/>
                <w:bCs/>
                <w:i w:val="0"/>
                <w:iCs w:val="0"/>
              </w:rPr>
              <w:t xml:space="preserve">Perhaps Duchy of Urbino, </w:t>
            </w:r>
            <w:r w:rsidRPr="00091329">
              <w:rPr>
                <w:rStyle w:val="Emphasis"/>
                <w:bCs/>
              </w:rPr>
              <w:t>c</w:t>
            </w:r>
            <w:r w:rsidRPr="00091329">
              <w:rPr>
                <w:rStyle w:val="Emphasis"/>
                <w:bCs/>
                <w:i w:val="0"/>
                <w:iCs w:val="0"/>
              </w:rPr>
              <w:t>1535-45</w:t>
            </w:r>
          </w:p>
          <w:p w14:paraId="45C8C654" w14:textId="77777777" w:rsidR="00111E81" w:rsidRPr="00091329" w:rsidRDefault="00111E81" w:rsidP="00443822">
            <w:pPr>
              <w:rPr>
                <w:rStyle w:val="Emphasis"/>
                <w:bCs/>
                <w:i w:val="0"/>
                <w:iCs w:val="0"/>
              </w:rPr>
            </w:pPr>
            <w:r w:rsidRPr="00091329">
              <w:rPr>
                <w:rStyle w:val="Emphasis"/>
                <w:bCs/>
                <w:i w:val="0"/>
                <w:iCs w:val="0"/>
              </w:rPr>
              <w:t>Uninscribed.</w:t>
            </w:r>
          </w:p>
          <w:p w14:paraId="14FDFD85" w14:textId="5EBBAE76" w:rsidR="00111E81" w:rsidRPr="00091329" w:rsidRDefault="00111E81" w:rsidP="00443822">
            <w:pPr>
              <w:rPr>
                <w:rStyle w:val="Emphasis"/>
                <w:bCs/>
                <w:i w:val="0"/>
                <w:iCs w:val="0"/>
              </w:rPr>
            </w:pPr>
            <w:r w:rsidRPr="00091329">
              <w:rPr>
                <w:rStyle w:val="Emphasis"/>
                <w:bCs/>
                <w:i w:val="0"/>
                <w:iCs w:val="0"/>
              </w:rPr>
              <w:t>Museo d’arte medioevale e moderna, Arezzo</w:t>
            </w:r>
          </w:p>
          <w:p w14:paraId="681210BF" w14:textId="3FB7DDBB" w:rsidR="00111E81" w:rsidRPr="00091329" w:rsidRDefault="00111E81" w:rsidP="00443822">
            <w:pPr>
              <w:rPr>
                <w:rStyle w:val="Emphasis"/>
                <w:bCs/>
                <w:i w:val="0"/>
                <w:iCs w:val="0"/>
              </w:rPr>
            </w:pPr>
            <w:r w:rsidRPr="00091329">
              <w:rPr>
                <w:rStyle w:val="Emphasis"/>
                <w:bCs/>
                <w:i w:val="0"/>
                <w:iCs w:val="0"/>
              </w:rPr>
              <w:t>Bibliog: Fuchs 1993, no. 58 (as Rimini)</w:t>
            </w:r>
          </w:p>
          <w:p w14:paraId="205F821C" w14:textId="77777777" w:rsidR="00111E81" w:rsidRPr="00091329" w:rsidRDefault="00111E81" w:rsidP="00443822">
            <w:pPr>
              <w:rPr>
                <w:rStyle w:val="Emphasis"/>
                <w:bCs/>
                <w:i w:val="0"/>
                <w:iCs w:val="0"/>
              </w:rPr>
            </w:pPr>
          </w:p>
          <w:p w14:paraId="6F746472" w14:textId="65242430" w:rsidR="00111E81" w:rsidRPr="00091329" w:rsidRDefault="00111E81" w:rsidP="00443822">
            <w:pPr>
              <w:rPr>
                <w:rStyle w:val="Emphasis"/>
                <w:bCs/>
                <w:i w:val="0"/>
                <w:iCs w:val="0"/>
              </w:rPr>
            </w:pPr>
            <w:r w:rsidRPr="00091329">
              <w:rPr>
                <w:rStyle w:val="Emphasis"/>
                <w:bCs/>
                <w:i w:val="0"/>
                <w:iCs w:val="0"/>
              </w:rPr>
              <w:t>Design unrelated to the Raphael composition or to other maiolica versions.</w:t>
            </w:r>
          </w:p>
        </w:tc>
        <w:tc>
          <w:tcPr>
            <w:tcW w:w="4475" w:type="dxa"/>
          </w:tcPr>
          <w:p w14:paraId="4940E420" w14:textId="65A5270E" w:rsidR="00111E81" w:rsidRPr="00091329" w:rsidRDefault="00111E81" w:rsidP="00443822">
            <w:pPr>
              <w:rPr>
                <w:noProof/>
                <w:lang w:val="en-GB"/>
              </w:rPr>
            </w:pPr>
            <w:r w:rsidRPr="00091329">
              <w:rPr>
                <w:noProof/>
                <w:lang w:val="en-GB"/>
              </w:rPr>
              <w:drawing>
                <wp:inline distT="0" distB="0" distL="0" distR="0" wp14:anchorId="4BA6636B" wp14:editId="07B02809">
                  <wp:extent cx="1737360" cy="1737360"/>
                  <wp:effectExtent l="0" t="0" r="0" b="0"/>
                  <wp:docPr id="47513426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743311" cy="1743311"/>
                          </a:xfrm>
                          <a:prstGeom prst="rect">
                            <a:avLst/>
                          </a:prstGeom>
                          <a:noFill/>
                          <a:ln>
                            <a:noFill/>
                          </a:ln>
                        </pic:spPr>
                      </pic:pic>
                    </a:graphicData>
                  </a:graphic>
                </wp:inline>
              </w:drawing>
            </w:r>
          </w:p>
          <w:p w14:paraId="5F3E6B43" w14:textId="77777777" w:rsidR="00111E81" w:rsidRPr="00091329" w:rsidRDefault="00111E81" w:rsidP="00443822">
            <w:pPr>
              <w:rPr>
                <w:noProof/>
                <w:lang w:val="en-GB"/>
              </w:rPr>
            </w:pPr>
          </w:p>
        </w:tc>
      </w:tr>
      <w:tr w:rsidR="00111E81" w:rsidRPr="00091329" w14:paraId="322D09A5" w14:textId="77777777" w:rsidTr="004800A4">
        <w:trPr>
          <w:gridBefore w:val="1"/>
          <w:wBefore w:w="113" w:type="dxa"/>
        </w:trPr>
        <w:tc>
          <w:tcPr>
            <w:tcW w:w="4621" w:type="dxa"/>
          </w:tcPr>
          <w:p w14:paraId="2DDD82D2" w14:textId="3416EAEA" w:rsidR="00111E81" w:rsidRPr="00091329" w:rsidRDefault="00111E81" w:rsidP="00443822">
            <w:pPr>
              <w:rPr>
                <w:rStyle w:val="Emphasis"/>
              </w:rPr>
            </w:pPr>
            <w:r>
              <w:rPr>
                <w:rStyle w:val="Emphasis"/>
              </w:rPr>
              <w:lastRenderedPageBreak/>
              <w:t xml:space="preserve">The capture of </w:t>
            </w:r>
            <w:r w:rsidRPr="00091329">
              <w:rPr>
                <w:rStyle w:val="Emphasis"/>
              </w:rPr>
              <w:t xml:space="preserve">Sinon </w:t>
            </w:r>
            <w:r>
              <w:rPr>
                <w:rStyle w:val="Emphasis"/>
              </w:rPr>
              <w:t>by</w:t>
            </w:r>
            <w:r w:rsidRPr="00091329">
              <w:rPr>
                <w:rStyle w:val="Emphasis"/>
              </w:rPr>
              <w:t xml:space="preserve"> the shepherds</w:t>
            </w:r>
          </w:p>
          <w:p w14:paraId="25F085B0" w14:textId="6ECE7F80" w:rsidR="00111E81" w:rsidRPr="00091329" w:rsidRDefault="00111E81" w:rsidP="00443822">
            <w:pPr>
              <w:rPr>
                <w:rStyle w:val="Emphasis"/>
              </w:rPr>
            </w:pPr>
            <w:r w:rsidRPr="00091329">
              <w:rPr>
                <w:rStyle w:val="Emphasis"/>
                <w:i w:val="0"/>
                <w:iCs w:val="0"/>
              </w:rPr>
              <w:t xml:space="preserve">Urbino, </w:t>
            </w:r>
            <w:r w:rsidRPr="00091329">
              <w:rPr>
                <w:rStyle w:val="Emphasis"/>
              </w:rPr>
              <w:t>c</w:t>
            </w:r>
            <w:r w:rsidRPr="00091329">
              <w:rPr>
                <w:rStyle w:val="Emphasis"/>
                <w:i w:val="0"/>
                <w:iCs w:val="0"/>
              </w:rPr>
              <w:t>1545</w:t>
            </w:r>
            <w:r>
              <w:rPr>
                <w:rStyle w:val="Emphasis"/>
                <w:i w:val="0"/>
                <w:iCs w:val="0"/>
              </w:rPr>
              <w:t>.</w:t>
            </w:r>
          </w:p>
          <w:p w14:paraId="17D492A3" w14:textId="11BA36ED" w:rsidR="00111E81" w:rsidRPr="00091329" w:rsidRDefault="00111E81" w:rsidP="00443822">
            <w:pPr>
              <w:rPr>
                <w:rStyle w:val="Emphasis"/>
              </w:rPr>
            </w:pPr>
            <w:r w:rsidRPr="00091329">
              <w:rPr>
                <w:rStyle w:val="Emphasis"/>
                <w:i w:val="0"/>
                <w:iCs w:val="0"/>
              </w:rPr>
              <w:t>Inscribed:</w:t>
            </w:r>
            <w:r w:rsidRPr="00091329">
              <w:rPr>
                <w:rStyle w:val="Emphasis"/>
              </w:rPr>
              <w:t xml:space="preserve"> </w:t>
            </w:r>
            <w:r w:rsidRPr="00091329">
              <w:rPr>
                <w:i/>
                <w:iCs/>
              </w:rPr>
              <w:t xml:space="preserve"> ecco intento i pastor troianisieme conducano Al re Conalte grigda aninte un buon tre havea lonea lornandietre P.</w:t>
            </w:r>
          </w:p>
          <w:p w14:paraId="614D7F19" w14:textId="77777777" w:rsidR="00111E81" w:rsidRPr="00091329" w:rsidRDefault="00111E81" w:rsidP="00443822">
            <w:pPr>
              <w:rPr>
                <w:rStyle w:val="Emphasis"/>
                <w:i w:val="0"/>
                <w:iCs w:val="0"/>
              </w:rPr>
            </w:pPr>
            <w:r w:rsidRPr="00091329">
              <w:rPr>
                <w:rStyle w:val="Emphasis"/>
                <w:i w:val="0"/>
                <w:iCs w:val="0"/>
              </w:rPr>
              <w:t xml:space="preserve">Ashmolean, WA2022.706 </w:t>
            </w:r>
          </w:p>
          <w:p w14:paraId="1B04EB62" w14:textId="24D17B4F" w:rsidR="00111E81" w:rsidRPr="00091329" w:rsidRDefault="00111E81" w:rsidP="00443822">
            <w:pPr>
              <w:rPr>
                <w:rStyle w:val="Emphasis"/>
              </w:rPr>
            </w:pPr>
            <w:r w:rsidRPr="00091329">
              <w:rPr>
                <w:rStyle w:val="Emphasis"/>
                <w:i w:val="0"/>
                <w:iCs w:val="0"/>
              </w:rPr>
              <w:t xml:space="preserve">Bibliog: Wilson </w:t>
            </w:r>
            <w:r w:rsidRPr="00091329">
              <w:rPr>
                <w:rStyle w:val="Emphasis"/>
              </w:rPr>
              <w:t>et al</w:t>
            </w:r>
            <w:r w:rsidRPr="00091329">
              <w:rPr>
                <w:rStyle w:val="Emphasis"/>
                <w:i w:val="0"/>
                <w:iCs w:val="0"/>
              </w:rPr>
              <w:t xml:space="preserve"> 2025, no. 5.</w:t>
            </w:r>
          </w:p>
        </w:tc>
        <w:tc>
          <w:tcPr>
            <w:tcW w:w="4475" w:type="dxa"/>
          </w:tcPr>
          <w:p w14:paraId="26C6C2D4" w14:textId="70E9CECE" w:rsidR="00111E81" w:rsidRPr="00091329" w:rsidRDefault="00111E81" w:rsidP="00443822">
            <w:r w:rsidRPr="00091329">
              <w:rPr>
                <w:noProof/>
              </w:rPr>
              <w:drawing>
                <wp:inline distT="0" distB="0" distL="0" distR="0" wp14:anchorId="54AFA2E8" wp14:editId="32F81F5F">
                  <wp:extent cx="1554569" cy="2072640"/>
                  <wp:effectExtent l="0" t="0" r="7620" b="3810"/>
                  <wp:docPr id="1209936926" name="Picture 5" descr="Bowl on low foot with the Capture of Sin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owl on low foot with the Capture of Sinon"/>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573129" cy="2097385"/>
                          </a:xfrm>
                          <a:prstGeom prst="rect">
                            <a:avLst/>
                          </a:prstGeom>
                          <a:noFill/>
                          <a:ln>
                            <a:noFill/>
                          </a:ln>
                        </pic:spPr>
                      </pic:pic>
                    </a:graphicData>
                  </a:graphic>
                </wp:inline>
              </w:drawing>
            </w:r>
          </w:p>
        </w:tc>
      </w:tr>
      <w:tr w:rsidR="00111E81" w:rsidRPr="00091329" w14:paraId="63CDE79C" w14:textId="77777777" w:rsidTr="004800A4">
        <w:trPr>
          <w:gridBefore w:val="1"/>
          <w:wBefore w:w="113" w:type="dxa"/>
        </w:trPr>
        <w:tc>
          <w:tcPr>
            <w:tcW w:w="4621" w:type="dxa"/>
          </w:tcPr>
          <w:p w14:paraId="5D0B8A30" w14:textId="5AF4BA90" w:rsidR="00111E81" w:rsidRDefault="00111E81" w:rsidP="00443822">
            <w:pPr>
              <w:rPr>
                <w:rStyle w:val="Emphasis"/>
              </w:rPr>
            </w:pPr>
            <w:r>
              <w:rPr>
                <w:rStyle w:val="Emphasis"/>
              </w:rPr>
              <w:t>The Fall of Troy</w:t>
            </w:r>
          </w:p>
          <w:p w14:paraId="30A1FCF0" w14:textId="4637B897" w:rsidR="00111E81" w:rsidRDefault="00111E81" w:rsidP="00443822">
            <w:pPr>
              <w:rPr>
                <w:rStyle w:val="Emphasis"/>
                <w:i w:val="0"/>
                <w:iCs w:val="0"/>
              </w:rPr>
            </w:pPr>
            <w:r w:rsidRPr="0083727F">
              <w:rPr>
                <w:rStyle w:val="Emphasis"/>
                <w:i w:val="0"/>
                <w:iCs w:val="0"/>
              </w:rPr>
              <w:t>Probably Urbino or Urbino district, or by an Urbino-trained painter working elsewhere</w:t>
            </w:r>
            <w:r>
              <w:rPr>
                <w:rStyle w:val="Emphasis"/>
                <w:i w:val="0"/>
                <w:iCs w:val="0"/>
              </w:rPr>
              <w:t xml:space="preserve">, </w:t>
            </w:r>
            <w:r>
              <w:rPr>
                <w:rStyle w:val="Emphasis"/>
              </w:rPr>
              <w:t>c</w:t>
            </w:r>
            <w:r>
              <w:rPr>
                <w:rStyle w:val="Emphasis"/>
                <w:i w:val="0"/>
                <w:iCs w:val="0"/>
              </w:rPr>
              <w:t>1543-60</w:t>
            </w:r>
            <w:r w:rsidRPr="0083727F">
              <w:rPr>
                <w:rStyle w:val="Emphasis"/>
                <w:i w:val="0"/>
                <w:iCs w:val="0"/>
              </w:rPr>
              <w:t>.</w:t>
            </w:r>
          </w:p>
          <w:p w14:paraId="7A734689" w14:textId="77777777" w:rsidR="00111E81" w:rsidRDefault="00111E81" w:rsidP="00443822">
            <w:pPr>
              <w:rPr>
                <w:rStyle w:val="Emphasis"/>
              </w:rPr>
            </w:pPr>
            <w:r>
              <w:rPr>
                <w:rStyle w:val="Emphasis"/>
                <w:i w:val="0"/>
                <w:iCs w:val="0"/>
              </w:rPr>
              <w:t>Inscribed:</w:t>
            </w:r>
            <w:r>
              <w:rPr>
                <w:rStyle w:val="Emphasis"/>
              </w:rPr>
              <w:t xml:space="preserve"> Li ncendio di troia</w:t>
            </w:r>
          </w:p>
          <w:p w14:paraId="4B5611F8" w14:textId="77777777" w:rsidR="00111E81" w:rsidRDefault="00111E81" w:rsidP="00443822">
            <w:pPr>
              <w:rPr>
                <w:rStyle w:val="Emphasis"/>
                <w:i w:val="0"/>
                <w:iCs w:val="0"/>
              </w:rPr>
            </w:pPr>
            <w:r>
              <w:rPr>
                <w:rStyle w:val="Emphasis"/>
                <w:i w:val="0"/>
                <w:iCs w:val="0"/>
              </w:rPr>
              <w:t>Private collection</w:t>
            </w:r>
          </w:p>
          <w:p w14:paraId="33EB36BE" w14:textId="13403A9D" w:rsidR="00111E81" w:rsidRDefault="00111E81" w:rsidP="00443822">
            <w:pPr>
              <w:rPr>
                <w:rStyle w:val="Emphasis"/>
                <w:i w:val="0"/>
                <w:iCs w:val="0"/>
              </w:rPr>
            </w:pPr>
            <w:r>
              <w:rPr>
                <w:rStyle w:val="Emphasis"/>
                <w:i w:val="0"/>
                <w:iCs w:val="0"/>
              </w:rPr>
              <w:t>After an engraving by Giorgio Ghisi</w:t>
            </w:r>
            <w:r w:rsidR="00F24408">
              <w:rPr>
                <w:rStyle w:val="Emphasis"/>
                <w:i w:val="0"/>
                <w:iCs w:val="0"/>
              </w:rPr>
              <w:t xml:space="preserve"> (below)</w:t>
            </w:r>
          </w:p>
          <w:p w14:paraId="0D53E860" w14:textId="77777777" w:rsidR="00111E81" w:rsidRDefault="00111E81" w:rsidP="00443822">
            <w:pPr>
              <w:rPr>
                <w:rStyle w:val="Emphasis"/>
                <w:i w:val="0"/>
                <w:iCs w:val="0"/>
              </w:rPr>
            </w:pPr>
            <w:r>
              <w:rPr>
                <w:rStyle w:val="Emphasis"/>
                <w:i w:val="0"/>
                <w:iCs w:val="0"/>
              </w:rPr>
              <w:t>Bibliog: Wilson 2018, no. 145</w:t>
            </w:r>
          </w:p>
          <w:p w14:paraId="79E5B9CC" w14:textId="77777777" w:rsidR="00111E81" w:rsidRDefault="00111E81" w:rsidP="00443822">
            <w:pPr>
              <w:rPr>
                <w:rStyle w:val="Emphasis"/>
                <w:i w:val="0"/>
                <w:iCs w:val="0"/>
              </w:rPr>
            </w:pPr>
          </w:p>
          <w:p w14:paraId="38A6D900" w14:textId="59C27DCC" w:rsidR="00111E81" w:rsidRPr="00CE75A5" w:rsidRDefault="00111E81" w:rsidP="00443822">
            <w:pPr>
              <w:rPr>
                <w:rStyle w:val="Emphasis"/>
                <w:i w:val="0"/>
                <w:iCs w:val="0"/>
              </w:rPr>
            </w:pPr>
            <w:r>
              <w:rPr>
                <w:rStyle w:val="Emphasis"/>
                <w:i w:val="0"/>
                <w:iCs w:val="0"/>
              </w:rPr>
              <w:t xml:space="preserve">A plate in the Philadelphia Museum of Art (Watson 2001, no. 4), made in Venice in the workshop of Francesco di Piero da Castel Durante in 1546 is inscribed </w:t>
            </w:r>
            <w:r>
              <w:rPr>
                <w:rStyle w:val="Emphasis"/>
              </w:rPr>
              <w:t>Roina di troia</w:t>
            </w:r>
            <w:r>
              <w:rPr>
                <w:rStyle w:val="Emphasis"/>
                <w:i w:val="0"/>
                <w:iCs w:val="0"/>
              </w:rPr>
              <w:t>, but depicts a cavalry battle, based indirectly on designs by Giulio Romano and Raphael, but far removed from Virgil’s narrative.</w:t>
            </w:r>
            <w:r w:rsidR="00F24408">
              <w:rPr>
                <w:rStyle w:val="Emphasis"/>
                <w:i w:val="0"/>
                <w:iCs w:val="0"/>
              </w:rPr>
              <w:t xml:space="preserve"> </w:t>
            </w:r>
            <w:r w:rsidR="00AB1C05">
              <w:rPr>
                <w:rStyle w:val="Emphasis"/>
                <w:i w:val="0"/>
                <w:iCs w:val="0"/>
              </w:rPr>
              <w:t xml:space="preserve">The same is true of a plate marked </w:t>
            </w:r>
            <w:r w:rsidR="00AB1C05">
              <w:rPr>
                <w:rStyle w:val="Emphasis"/>
              </w:rPr>
              <w:t xml:space="preserve">Questa sie larovina de troia, </w:t>
            </w:r>
            <w:r w:rsidR="00AB1C05">
              <w:rPr>
                <w:rStyle w:val="Emphasis"/>
                <w:i w:val="0"/>
                <w:iCs w:val="0"/>
              </w:rPr>
              <w:t xml:space="preserve">with the monogram of Orazio Fontana and the date 1543, </w:t>
            </w:r>
            <w:r w:rsidR="00C857F3">
              <w:rPr>
                <w:rStyle w:val="Emphasis"/>
                <w:i w:val="0"/>
                <w:iCs w:val="0"/>
              </w:rPr>
              <w:t>restituted by the MAK, Vienna, to the Rothschild family</w:t>
            </w:r>
            <w:r w:rsidR="001249EB">
              <w:rPr>
                <w:rStyle w:val="Emphasis"/>
                <w:i w:val="0"/>
                <w:iCs w:val="0"/>
              </w:rPr>
              <w:t xml:space="preserve">, </w:t>
            </w:r>
            <w:r w:rsidR="00C857F3">
              <w:rPr>
                <w:rStyle w:val="Emphasis"/>
                <w:i w:val="0"/>
                <w:iCs w:val="0"/>
              </w:rPr>
              <w:t>sold at Christie’s, London, 8 July 1999, lot 142</w:t>
            </w:r>
            <w:r w:rsidR="001249EB">
              <w:rPr>
                <w:rStyle w:val="Emphasis"/>
                <w:i w:val="0"/>
                <w:iCs w:val="0"/>
              </w:rPr>
              <w:t>, and now in the Sam Fogg collection</w:t>
            </w:r>
            <w:r w:rsidR="00C857F3">
              <w:rPr>
                <w:rStyle w:val="Emphasis"/>
                <w:i w:val="0"/>
                <w:iCs w:val="0"/>
              </w:rPr>
              <w:t xml:space="preserve">. </w:t>
            </w:r>
            <w:r w:rsidR="00952D98">
              <w:rPr>
                <w:rStyle w:val="Emphasis"/>
                <w:i w:val="0"/>
                <w:iCs w:val="0"/>
              </w:rPr>
              <w:t xml:space="preserve">Plates inscribed </w:t>
            </w:r>
            <w:r w:rsidR="00952D98">
              <w:rPr>
                <w:rStyle w:val="Emphasis"/>
              </w:rPr>
              <w:t>L’incendio di Troia</w:t>
            </w:r>
            <w:r w:rsidR="00952D98">
              <w:rPr>
                <w:rStyle w:val="Emphasis"/>
                <w:i w:val="0"/>
                <w:iCs w:val="0"/>
              </w:rPr>
              <w:t xml:space="preserve"> based on engravings after</w:t>
            </w:r>
            <w:r w:rsidR="00F24408" w:rsidRPr="00F24408">
              <w:rPr>
                <w:rStyle w:val="Emphasis"/>
                <w:i w:val="0"/>
                <w:iCs w:val="0"/>
              </w:rPr>
              <w:t xml:space="preserve"> Raphael’s</w:t>
            </w:r>
            <w:r w:rsidR="00F24408">
              <w:rPr>
                <w:rStyle w:val="Emphasis"/>
              </w:rPr>
              <w:t xml:space="preserve"> </w:t>
            </w:r>
            <w:r w:rsidR="00F24408" w:rsidRPr="00F24408">
              <w:rPr>
                <w:rStyle w:val="Emphasis"/>
              </w:rPr>
              <w:t>Fire in the Borgo</w:t>
            </w:r>
            <w:r w:rsidR="00F24408">
              <w:rPr>
                <w:rStyle w:val="Emphasis"/>
              </w:rPr>
              <w:t xml:space="preserve"> </w:t>
            </w:r>
            <w:r w:rsidR="00952D98">
              <w:rPr>
                <w:rStyle w:val="Emphasis"/>
                <w:i w:val="0"/>
                <w:iCs w:val="0"/>
              </w:rPr>
              <w:t>include one in the Bargello (Marini 2024, no. 285) and one</w:t>
            </w:r>
            <w:r w:rsidR="00CE75A5">
              <w:rPr>
                <w:rStyle w:val="Emphasis"/>
                <w:i w:val="0"/>
                <w:iCs w:val="0"/>
              </w:rPr>
              <w:t xml:space="preserve"> from the Andrea da Volterra set</w:t>
            </w:r>
            <w:r w:rsidR="00952D98">
              <w:rPr>
                <w:rStyle w:val="Emphasis"/>
                <w:i w:val="0"/>
                <w:iCs w:val="0"/>
              </w:rPr>
              <w:t xml:space="preserve"> in Detroit</w:t>
            </w:r>
            <w:r w:rsidR="00CE75A5">
              <w:rPr>
                <w:rStyle w:val="Emphasis"/>
                <w:i w:val="0"/>
                <w:iCs w:val="0"/>
              </w:rPr>
              <w:t xml:space="preserve"> (Darr, Simons, and Wilson 201</w:t>
            </w:r>
            <w:r w:rsidR="00952D98">
              <w:rPr>
                <w:rStyle w:val="Emphasis"/>
                <w:i w:val="0"/>
                <w:iCs w:val="0"/>
              </w:rPr>
              <w:t>3</w:t>
            </w:r>
            <w:r w:rsidR="00CE75A5">
              <w:rPr>
                <w:rStyle w:val="Emphasis"/>
                <w:i w:val="0"/>
                <w:iCs w:val="0"/>
              </w:rPr>
              <w:t>, no. 18).</w:t>
            </w:r>
          </w:p>
        </w:tc>
        <w:tc>
          <w:tcPr>
            <w:tcW w:w="4475" w:type="dxa"/>
          </w:tcPr>
          <w:p w14:paraId="7E05E0F1" w14:textId="582C6D58" w:rsidR="00111E81" w:rsidRPr="00DB2BD3" w:rsidRDefault="00111E81" w:rsidP="00443822">
            <w:pPr>
              <w:rPr>
                <w:noProof/>
                <w:lang w:val="en-GB"/>
              </w:rPr>
            </w:pPr>
            <w:r w:rsidRPr="00DB2BD3">
              <w:rPr>
                <w:noProof/>
                <w:lang w:val="en-GB"/>
              </w:rPr>
              <w:drawing>
                <wp:inline distT="0" distB="0" distL="0" distR="0" wp14:anchorId="5EC31B94" wp14:editId="466CF40F">
                  <wp:extent cx="2070100" cy="2760296"/>
                  <wp:effectExtent l="0" t="0" r="6350" b="2540"/>
                  <wp:docPr id="14671947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2074874" cy="2766661"/>
                          </a:xfrm>
                          <a:prstGeom prst="rect">
                            <a:avLst/>
                          </a:prstGeom>
                          <a:noFill/>
                          <a:ln>
                            <a:noFill/>
                          </a:ln>
                        </pic:spPr>
                      </pic:pic>
                    </a:graphicData>
                  </a:graphic>
                </wp:inline>
              </w:drawing>
            </w:r>
          </w:p>
          <w:p w14:paraId="73DF97C2" w14:textId="77777777" w:rsidR="00111E81" w:rsidRPr="00091329" w:rsidRDefault="00111E81" w:rsidP="00443822">
            <w:pPr>
              <w:rPr>
                <w:noProof/>
              </w:rPr>
            </w:pPr>
          </w:p>
        </w:tc>
      </w:tr>
      <w:tr w:rsidR="00111E81" w:rsidRPr="00091329" w14:paraId="39441E30" w14:textId="77777777" w:rsidTr="004800A4">
        <w:trPr>
          <w:gridBefore w:val="1"/>
          <w:wBefore w:w="113" w:type="dxa"/>
        </w:trPr>
        <w:tc>
          <w:tcPr>
            <w:tcW w:w="4621" w:type="dxa"/>
          </w:tcPr>
          <w:p w14:paraId="7B3763F1" w14:textId="77777777" w:rsidR="00111E81" w:rsidRPr="0083727F" w:rsidRDefault="00111E81" w:rsidP="00443822">
            <w:pPr>
              <w:rPr>
                <w:rStyle w:val="Emphasis"/>
              </w:rPr>
            </w:pPr>
            <w:r w:rsidRPr="0083727F">
              <w:rPr>
                <w:rStyle w:val="Emphasis"/>
              </w:rPr>
              <w:t>The Fall of Troy.</w:t>
            </w:r>
          </w:p>
          <w:p w14:paraId="437E001D" w14:textId="77777777" w:rsidR="00111E81" w:rsidRDefault="00111E81" w:rsidP="00443822">
            <w:pPr>
              <w:rPr>
                <w:rStyle w:val="Emphasis"/>
                <w:i w:val="0"/>
                <w:iCs w:val="0"/>
              </w:rPr>
            </w:pPr>
            <w:r w:rsidRPr="0083727F">
              <w:rPr>
                <w:rStyle w:val="Emphasis"/>
                <w:i w:val="0"/>
                <w:iCs w:val="0"/>
              </w:rPr>
              <w:t>Engraving by Giorgio Ghisi after Giovanni Battista Scultori,</w:t>
            </w:r>
            <w:r>
              <w:rPr>
                <w:rStyle w:val="Emphasis"/>
                <w:i w:val="0"/>
                <w:iCs w:val="0"/>
              </w:rPr>
              <w:t xml:space="preserve"> </w:t>
            </w:r>
            <w:r>
              <w:rPr>
                <w:rStyle w:val="Emphasis"/>
              </w:rPr>
              <w:t>c</w:t>
            </w:r>
            <w:r>
              <w:rPr>
                <w:rStyle w:val="Emphasis"/>
                <w:i w:val="0"/>
                <w:iCs w:val="0"/>
              </w:rPr>
              <w:t>1543.</w:t>
            </w:r>
          </w:p>
          <w:p w14:paraId="0AB44382" w14:textId="73D83D1A" w:rsidR="00111E81" w:rsidRPr="0083727F" w:rsidRDefault="00111E81" w:rsidP="00443822">
            <w:pPr>
              <w:rPr>
                <w:rStyle w:val="Emphasis"/>
                <w:i w:val="0"/>
                <w:iCs w:val="0"/>
              </w:rPr>
            </w:pPr>
            <w:r>
              <w:rPr>
                <w:rStyle w:val="Emphasis"/>
                <w:i w:val="0"/>
                <w:iCs w:val="0"/>
              </w:rPr>
              <w:t>The figure supposed to be Aeneas appears to be carrying a female figure (Creusa? or a devotional sculpture?), rather than Anchises</w:t>
            </w:r>
            <w:r w:rsidR="00C857F3">
              <w:rPr>
                <w:rStyle w:val="Emphasis"/>
                <w:i w:val="0"/>
                <w:iCs w:val="0"/>
              </w:rPr>
              <w:t>.</w:t>
            </w:r>
          </w:p>
        </w:tc>
        <w:tc>
          <w:tcPr>
            <w:tcW w:w="4475" w:type="dxa"/>
          </w:tcPr>
          <w:p w14:paraId="16C230C9" w14:textId="29A88E52" w:rsidR="00111E81" w:rsidRPr="00B70F2B" w:rsidRDefault="00111E81" w:rsidP="00443822">
            <w:pPr>
              <w:rPr>
                <w:noProof/>
                <w:lang w:val="en-GB"/>
              </w:rPr>
            </w:pPr>
          </w:p>
          <w:p w14:paraId="408E9703" w14:textId="34D696BC" w:rsidR="00111E81" w:rsidRPr="00091329" w:rsidRDefault="00111E81" w:rsidP="00443822">
            <w:pPr>
              <w:rPr>
                <w:noProof/>
              </w:rPr>
            </w:pPr>
            <w:r w:rsidRPr="00B70F2B">
              <w:rPr>
                <w:noProof/>
                <w:lang w:val="en-GB"/>
              </w:rPr>
              <w:drawing>
                <wp:inline distT="0" distB="0" distL="0" distR="0" wp14:anchorId="27617C6C" wp14:editId="2B2AF549">
                  <wp:extent cx="1828800" cy="1429890"/>
                  <wp:effectExtent l="0" t="0" r="0" b="0"/>
                  <wp:docPr id="20984703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857375" cy="1452232"/>
                          </a:xfrm>
                          <a:prstGeom prst="rect">
                            <a:avLst/>
                          </a:prstGeom>
                          <a:noFill/>
                          <a:ln>
                            <a:noFill/>
                          </a:ln>
                        </pic:spPr>
                      </pic:pic>
                    </a:graphicData>
                  </a:graphic>
                </wp:inline>
              </w:drawing>
            </w:r>
          </w:p>
        </w:tc>
      </w:tr>
      <w:tr w:rsidR="00111E81" w:rsidRPr="00091329" w14:paraId="3A3259E9" w14:textId="77777777" w:rsidTr="004800A4">
        <w:trPr>
          <w:gridBefore w:val="1"/>
          <w:wBefore w:w="113" w:type="dxa"/>
        </w:trPr>
        <w:tc>
          <w:tcPr>
            <w:tcW w:w="4621" w:type="dxa"/>
          </w:tcPr>
          <w:p w14:paraId="2E138018" w14:textId="77777777" w:rsidR="00111E81" w:rsidRPr="00091329" w:rsidRDefault="00111E81" w:rsidP="00443822">
            <w:pPr>
              <w:rPr>
                <w:rStyle w:val="Emphasis"/>
              </w:rPr>
            </w:pPr>
            <w:r w:rsidRPr="00091329">
              <w:rPr>
                <w:rStyle w:val="Emphasis"/>
              </w:rPr>
              <w:lastRenderedPageBreak/>
              <w:t>Metabus and Camilla</w:t>
            </w:r>
          </w:p>
          <w:p w14:paraId="71C3618B" w14:textId="4DB5078A" w:rsidR="00111E81" w:rsidRPr="00091329" w:rsidRDefault="00111E81" w:rsidP="00443822">
            <w:pPr>
              <w:rPr>
                <w:rStyle w:val="Emphasis"/>
                <w:i w:val="0"/>
                <w:iCs w:val="0"/>
              </w:rPr>
            </w:pPr>
            <w:r w:rsidRPr="00091329">
              <w:rPr>
                <w:rStyle w:val="Emphasis"/>
                <w:i w:val="0"/>
                <w:iCs w:val="0"/>
              </w:rPr>
              <w:t>Urbino, 1543</w:t>
            </w:r>
            <w:r>
              <w:rPr>
                <w:rStyle w:val="Emphasis"/>
                <w:i w:val="0"/>
                <w:iCs w:val="0"/>
              </w:rPr>
              <w:t>,</w:t>
            </w:r>
            <w:r w:rsidRPr="00091329">
              <w:rPr>
                <w:rStyle w:val="Emphasis"/>
                <w:i w:val="0"/>
                <w:iCs w:val="0"/>
              </w:rPr>
              <w:t xml:space="preserve"> perhaps made in the workshop of Guido di Merlino.</w:t>
            </w:r>
          </w:p>
          <w:p w14:paraId="5EB4A7DD" w14:textId="451F2017" w:rsidR="00111E81" w:rsidRPr="00091329" w:rsidRDefault="00111E81" w:rsidP="00443822">
            <w:pPr>
              <w:rPr>
                <w:rStyle w:val="Emphasis"/>
              </w:rPr>
            </w:pPr>
            <w:r w:rsidRPr="00091329">
              <w:rPr>
                <w:rStyle w:val="Emphasis"/>
                <w:i w:val="0"/>
                <w:iCs w:val="0"/>
              </w:rPr>
              <w:t xml:space="preserve">Inscribed:  </w:t>
            </w:r>
            <w:r w:rsidRPr="00091329">
              <w:rPr>
                <w:rStyle w:val="Emphasis"/>
              </w:rPr>
              <w:t>1543. Scampo di Camilla in Urbino :P:</w:t>
            </w:r>
          </w:p>
          <w:p w14:paraId="67B7A707" w14:textId="1353ACEB" w:rsidR="00111E81" w:rsidRPr="00091329" w:rsidRDefault="00111E81" w:rsidP="00443822">
            <w:pPr>
              <w:rPr>
                <w:rStyle w:val="Emphasis"/>
                <w:i w:val="0"/>
                <w:iCs w:val="0"/>
              </w:rPr>
            </w:pPr>
            <w:r w:rsidRPr="00091329">
              <w:rPr>
                <w:rStyle w:val="Emphasis"/>
                <w:i w:val="0"/>
                <w:iCs w:val="0"/>
              </w:rPr>
              <w:t>Erddig (National Trust)</w:t>
            </w:r>
          </w:p>
          <w:p w14:paraId="2FD226AB" w14:textId="7A161A51" w:rsidR="00111E81" w:rsidRPr="00091329" w:rsidRDefault="00111E81" w:rsidP="00443822">
            <w:pPr>
              <w:rPr>
                <w:rStyle w:val="Emphasis"/>
                <w:i w:val="0"/>
                <w:iCs w:val="0"/>
              </w:rPr>
            </w:pPr>
            <w:r w:rsidRPr="00091329">
              <w:rPr>
                <w:rStyle w:val="Emphasis"/>
                <w:i w:val="0"/>
                <w:iCs w:val="0"/>
              </w:rPr>
              <w:t>Bibliog: Mallet 1978 [Erddig], pp. 42-3.</w:t>
            </w:r>
          </w:p>
        </w:tc>
        <w:tc>
          <w:tcPr>
            <w:tcW w:w="4475" w:type="dxa"/>
          </w:tcPr>
          <w:p w14:paraId="2C224809" w14:textId="479ACF09" w:rsidR="00111E81" w:rsidRPr="00091329" w:rsidRDefault="00111E81" w:rsidP="00443822">
            <w:pPr>
              <w:rPr>
                <w:noProof/>
              </w:rPr>
            </w:pPr>
            <w:r w:rsidRPr="00091329">
              <w:rPr>
                <w:noProof/>
              </w:rPr>
              <w:drawing>
                <wp:inline distT="0" distB="0" distL="0" distR="0" wp14:anchorId="4ADF2515" wp14:editId="785F3756">
                  <wp:extent cx="1466753" cy="1416472"/>
                  <wp:effectExtent l="0" t="0" r="635" b="0"/>
                  <wp:docPr id="13016033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481473" cy="1430688"/>
                          </a:xfrm>
                          <a:prstGeom prst="rect">
                            <a:avLst/>
                          </a:prstGeom>
                          <a:noFill/>
                          <a:ln>
                            <a:noFill/>
                          </a:ln>
                        </pic:spPr>
                      </pic:pic>
                    </a:graphicData>
                  </a:graphic>
                </wp:inline>
              </w:drawing>
            </w:r>
            <w:r w:rsidRPr="00091329">
              <w:t xml:space="preserve"> </w:t>
            </w:r>
            <w:r w:rsidRPr="00091329">
              <w:rPr>
                <w:noProof/>
              </w:rPr>
              <w:drawing>
                <wp:inline distT="0" distB="0" distL="0" distR="0" wp14:anchorId="0BE616BE" wp14:editId="1AC532B6">
                  <wp:extent cx="1141840" cy="1071732"/>
                  <wp:effectExtent l="0" t="0" r="1270" b="0"/>
                  <wp:docPr id="114577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184109" cy="1111406"/>
                          </a:xfrm>
                          <a:prstGeom prst="rect">
                            <a:avLst/>
                          </a:prstGeom>
                          <a:noFill/>
                          <a:ln>
                            <a:noFill/>
                          </a:ln>
                        </pic:spPr>
                      </pic:pic>
                    </a:graphicData>
                  </a:graphic>
                </wp:inline>
              </w:drawing>
            </w:r>
          </w:p>
        </w:tc>
      </w:tr>
      <w:tr w:rsidR="000503B2" w:rsidRPr="00091329" w14:paraId="4E500B60" w14:textId="77777777" w:rsidTr="004800A4">
        <w:trPr>
          <w:gridBefore w:val="1"/>
          <w:wBefore w:w="113" w:type="dxa"/>
        </w:trPr>
        <w:tc>
          <w:tcPr>
            <w:tcW w:w="4621" w:type="dxa"/>
          </w:tcPr>
          <w:p w14:paraId="6F05BC90" w14:textId="77777777" w:rsidR="000503B2" w:rsidRDefault="000503B2" w:rsidP="00443822">
            <w:pPr>
              <w:rPr>
                <w:rStyle w:val="Emphasis"/>
              </w:rPr>
            </w:pPr>
            <w:r w:rsidRPr="000503B2">
              <w:rPr>
                <w:rStyle w:val="Emphasis"/>
              </w:rPr>
              <w:t>Metabus and Camilla</w:t>
            </w:r>
          </w:p>
          <w:p w14:paraId="0806C10B" w14:textId="77777777" w:rsidR="000503B2" w:rsidRDefault="000503B2" w:rsidP="00443822">
            <w:pPr>
              <w:rPr>
                <w:rStyle w:val="Emphasis"/>
                <w:i w:val="0"/>
                <w:iCs w:val="0"/>
              </w:rPr>
            </w:pPr>
            <w:r>
              <w:rPr>
                <w:rStyle w:val="Emphasis"/>
                <w:i w:val="0"/>
                <w:iCs w:val="0"/>
              </w:rPr>
              <w:t xml:space="preserve">Probably Urbino, perhaps Fontana (Durantino) workshop, </w:t>
            </w:r>
            <w:r>
              <w:rPr>
                <w:rStyle w:val="Emphasis"/>
              </w:rPr>
              <w:t>c</w:t>
            </w:r>
            <w:r>
              <w:rPr>
                <w:rStyle w:val="Emphasis"/>
                <w:i w:val="0"/>
                <w:iCs w:val="0"/>
              </w:rPr>
              <w:t>1545-55.</w:t>
            </w:r>
          </w:p>
          <w:p w14:paraId="2589D797" w14:textId="77777777" w:rsidR="000503B2" w:rsidRDefault="000503B2" w:rsidP="00443822">
            <w:pPr>
              <w:rPr>
                <w:rStyle w:val="Emphasis"/>
              </w:rPr>
            </w:pPr>
            <w:r>
              <w:rPr>
                <w:rStyle w:val="Emphasis"/>
                <w:i w:val="0"/>
                <w:iCs w:val="0"/>
              </w:rPr>
              <w:t xml:space="preserve">Incribed: </w:t>
            </w:r>
            <w:r>
              <w:rPr>
                <w:rStyle w:val="Emphasis"/>
              </w:rPr>
              <w:t>Il sca[m]po d[i] camila</w:t>
            </w:r>
          </w:p>
          <w:p w14:paraId="0126CEA7" w14:textId="58310BAB" w:rsidR="000503B2" w:rsidRPr="000503B2" w:rsidRDefault="000503B2" w:rsidP="00443822">
            <w:pPr>
              <w:rPr>
                <w:rStyle w:val="Emphasis"/>
                <w:i w:val="0"/>
                <w:iCs w:val="0"/>
              </w:rPr>
            </w:pPr>
            <w:r>
              <w:rPr>
                <w:rStyle w:val="Emphasis"/>
                <w:i w:val="0"/>
                <w:iCs w:val="0"/>
              </w:rPr>
              <w:t>Private collection (thanks to Carmen Ravanelli Guidotti)</w:t>
            </w:r>
          </w:p>
        </w:tc>
        <w:tc>
          <w:tcPr>
            <w:tcW w:w="4475" w:type="dxa"/>
          </w:tcPr>
          <w:p w14:paraId="2E22D294" w14:textId="29E33092" w:rsidR="000503B2" w:rsidRPr="000503B2" w:rsidRDefault="000503B2" w:rsidP="000503B2">
            <w:pPr>
              <w:rPr>
                <w:noProof/>
              </w:rPr>
            </w:pPr>
            <w:r w:rsidRPr="000503B2">
              <w:rPr>
                <w:noProof/>
                <w:lang w:val="en-GB"/>
              </w:rPr>
              <w:drawing>
                <wp:inline distT="0" distB="0" distL="0" distR="0" wp14:anchorId="287A6C16" wp14:editId="7857EFDD">
                  <wp:extent cx="1676079" cy="1717401"/>
                  <wp:effectExtent l="0" t="0" r="635" b="0"/>
                  <wp:docPr id="16551962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681218" cy="1722667"/>
                          </a:xfrm>
                          <a:prstGeom prst="rect">
                            <a:avLst/>
                          </a:prstGeom>
                          <a:noFill/>
                          <a:ln>
                            <a:noFill/>
                          </a:ln>
                        </pic:spPr>
                      </pic:pic>
                    </a:graphicData>
                  </a:graphic>
                </wp:inline>
              </w:drawing>
            </w:r>
            <w:r w:rsidRPr="000503B2">
              <w:rPr>
                <w:lang w:eastAsia="en-GB"/>
              </w:rPr>
              <w:t xml:space="preserve"> </w:t>
            </w:r>
            <w:r w:rsidRPr="000503B2">
              <w:rPr>
                <w:noProof/>
              </w:rPr>
              <w:drawing>
                <wp:inline distT="0" distB="0" distL="0" distR="0" wp14:anchorId="31AF537E" wp14:editId="2E5F02BA">
                  <wp:extent cx="910416" cy="881343"/>
                  <wp:effectExtent l="0" t="0" r="4445" b="0"/>
                  <wp:docPr id="191088076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925951" cy="896382"/>
                          </a:xfrm>
                          <a:prstGeom prst="rect">
                            <a:avLst/>
                          </a:prstGeom>
                          <a:noFill/>
                          <a:ln>
                            <a:noFill/>
                          </a:ln>
                        </pic:spPr>
                      </pic:pic>
                    </a:graphicData>
                  </a:graphic>
                </wp:inline>
              </w:drawing>
            </w:r>
          </w:p>
          <w:p w14:paraId="7B915DB5" w14:textId="08F54E63" w:rsidR="000503B2" w:rsidRPr="000503B2" w:rsidRDefault="000503B2" w:rsidP="000503B2">
            <w:pPr>
              <w:rPr>
                <w:noProof/>
                <w:lang w:val="en-GB"/>
              </w:rPr>
            </w:pPr>
          </w:p>
          <w:p w14:paraId="48D27E9C" w14:textId="77777777" w:rsidR="000503B2" w:rsidRPr="00091329" w:rsidRDefault="000503B2" w:rsidP="00443822">
            <w:pPr>
              <w:rPr>
                <w:noProof/>
              </w:rPr>
            </w:pPr>
          </w:p>
        </w:tc>
      </w:tr>
      <w:tr w:rsidR="00111E81" w:rsidRPr="00091329" w14:paraId="26E2A575" w14:textId="77777777" w:rsidTr="004800A4">
        <w:trPr>
          <w:gridBefore w:val="1"/>
          <w:wBefore w:w="113" w:type="dxa"/>
        </w:trPr>
        <w:tc>
          <w:tcPr>
            <w:tcW w:w="4621" w:type="dxa"/>
          </w:tcPr>
          <w:p w14:paraId="76976343" w14:textId="77777777" w:rsidR="00111E81" w:rsidRPr="00091329" w:rsidRDefault="00111E81" w:rsidP="00443822">
            <w:pPr>
              <w:rPr>
                <w:rStyle w:val="Emphasis"/>
              </w:rPr>
            </w:pPr>
            <w:r w:rsidRPr="00091329">
              <w:rPr>
                <w:rStyle w:val="Emphasis"/>
              </w:rPr>
              <w:t>Sinon brought before Priam</w:t>
            </w:r>
          </w:p>
          <w:p w14:paraId="690D9449" w14:textId="77777777" w:rsidR="00111E81" w:rsidRPr="00091329" w:rsidRDefault="00111E81" w:rsidP="00443822">
            <w:pPr>
              <w:rPr>
                <w:rStyle w:val="Emphasis"/>
                <w:i w:val="0"/>
                <w:iCs w:val="0"/>
              </w:rPr>
            </w:pPr>
            <w:r w:rsidRPr="00091329">
              <w:rPr>
                <w:rStyle w:val="Emphasis"/>
                <w:i w:val="0"/>
                <w:iCs w:val="0"/>
              </w:rPr>
              <w:t xml:space="preserve">Probably Duchy of Urbino, </w:t>
            </w:r>
            <w:r w:rsidRPr="00091329">
              <w:rPr>
                <w:rStyle w:val="Emphasis"/>
              </w:rPr>
              <w:t>c</w:t>
            </w:r>
            <w:r w:rsidRPr="00091329">
              <w:rPr>
                <w:rStyle w:val="Emphasis"/>
                <w:i w:val="0"/>
                <w:iCs w:val="0"/>
              </w:rPr>
              <w:t>1540-60</w:t>
            </w:r>
          </w:p>
          <w:p w14:paraId="75376AC0" w14:textId="77777777" w:rsidR="00111E81" w:rsidRPr="00091329" w:rsidRDefault="00111E81" w:rsidP="00443822">
            <w:pPr>
              <w:rPr>
                <w:rStyle w:val="Emphasis"/>
                <w:i w:val="0"/>
                <w:iCs w:val="0"/>
              </w:rPr>
            </w:pPr>
            <w:r w:rsidRPr="00091329">
              <w:rPr>
                <w:rStyle w:val="Emphasis"/>
                <w:i w:val="0"/>
                <w:iCs w:val="0"/>
              </w:rPr>
              <w:t>Uninscribed.</w:t>
            </w:r>
          </w:p>
          <w:p w14:paraId="3672C9BA" w14:textId="582443F9" w:rsidR="00111E81" w:rsidRPr="00091329" w:rsidRDefault="00111E81" w:rsidP="00443822">
            <w:pPr>
              <w:rPr>
                <w:rStyle w:val="Emphasis"/>
                <w:i w:val="0"/>
                <w:iCs w:val="0"/>
              </w:rPr>
            </w:pPr>
            <w:r w:rsidRPr="00091329">
              <w:rPr>
                <w:rStyle w:val="Emphasis"/>
                <w:i w:val="0"/>
                <w:iCs w:val="0"/>
              </w:rPr>
              <w:t>Musei Civici, Pesaro</w:t>
            </w:r>
          </w:p>
          <w:p w14:paraId="68880F3B" w14:textId="01A14745" w:rsidR="00111E81" w:rsidRPr="00091329" w:rsidRDefault="00111E81" w:rsidP="00443822">
            <w:pPr>
              <w:rPr>
                <w:rStyle w:val="Emphasis"/>
                <w:i w:val="0"/>
                <w:iCs w:val="0"/>
              </w:rPr>
            </w:pPr>
            <w:r w:rsidRPr="00091329">
              <w:rPr>
                <w:rStyle w:val="Emphasis"/>
                <w:i w:val="0"/>
                <w:iCs w:val="0"/>
              </w:rPr>
              <w:t>Bibliog: Giardini 1996, no. 99.</w:t>
            </w:r>
          </w:p>
          <w:p w14:paraId="684ACD37" w14:textId="1E31DA90" w:rsidR="00111E81" w:rsidRPr="00091329" w:rsidRDefault="00111E81" w:rsidP="00443822">
            <w:pPr>
              <w:rPr>
                <w:rStyle w:val="Emphasis"/>
                <w:i w:val="0"/>
                <w:iCs w:val="0"/>
              </w:rPr>
            </w:pPr>
          </w:p>
        </w:tc>
        <w:tc>
          <w:tcPr>
            <w:tcW w:w="4475" w:type="dxa"/>
          </w:tcPr>
          <w:p w14:paraId="7321E994" w14:textId="6E0D0C0A" w:rsidR="00111E81" w:rsidRPr="00091329" w:rsidRDefault="00111E81" w:rsidP="00443822">
            <w:pPr>
              <w:rPr>
                <w:noProof/>
                <w:lang w:val="en-GB"/>
              </w:rPr>
            </w:pPr>
            <w:r w:rsidRPr="00091329">
              <w:rPr>
                <w:noProof/>
                <w:lang w:val="en-GB"/>
              </w:rPr>
              <w:drawing>
                <wp:inline distT="0" distB="0" distL="0" distR="0" wp14:anchorId="2029800B" wp14:editId="747FCBE7">
                  <wp:extent cx="1958765" cy="2124332"/>
                  <wp:effectExtent l="0" t="0" r="3810" b="0"/>
                  <wp:docPr id="43084064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975726" cy="2142726"/>
                          </a:xfrm>
                          <a:prstGeom prst="rect">
                            <a:avLst/>
                          </a:prstGeom>
                          <a:noFill/>
                          <a:ln>
                            <a:noFill/>
                          </a:ln>
                        </pic:spPr>
                      </pic:pic>
                    </a:graphicData>
                  </a:graphic>
                </wp:inline>
              </w:drawing>
            </w:r>
          </w:p>
          <w:p w14:paraId="18AFAF3E" w14:textId="77777777" w:rsidR="00111E81" w:rsidRPr="00091329" w:rsidRDefault="00111E81" w:rsidP="00443822">
            <w:pPr>
              <w:rPr>
                <w:noProof/>
              </w:rPr>
            </w:pPr>
          </w:p>
        </w:tc>
      </w:tr>
      <w:tr w:rsidR="00111E81" w:rsidRPr="00091329" w14:paraId="7AB62F26" w14:textId="77777777" w:rsidTr="004800A4">
        <w:trPr>
          <w:gridBefore w:val="1"/>
          <w:wBefore w:w="113" w:type="dxa"/>
        </w:trPr>
        <w:tc>
          <w:tcPr>
            <w:tcW w:w="4621" w:type="dxa"/>
          </w:tcPr>
          <w:p w14:paraId="426C2D9E" w14:textId="77777777" w:rsidR="00111E81" w:rsidRPr="00091329" w:rsidRDefault="00111E81" w:rsidP="00443822">
            <w:pPr>
              <w:rPr>
                <w:rStyle w:val="Emphasis"/>
                <w:i w:val="0"/>
                <w:iCs w:val="0"/>
              </w:rPr>
            </w:pPr>
            <w:r w:rsidRPr="00091329">
              <w:rPr>
                <w:rStyle w:val="Emphasis"/>
              </w:rPr>
              <w:t xml:space="preserve">Aeneas and Achates at Carthage </w:t>
            </w:r>
            <w:r w:rsidRPr="00091329">
              <w:rPr>
                <w:rStyle w:val="Emphasis"/>
                <w:i w:val="0"/>
                <w:iCs w:val="0"/>
              </w:rPr>
              <w:t>(</w:t>
            </w:r>
            <w:r w:rsidRPr="00091329">
              <w:rPr>
                <w:rStyle w:val="Emphasis"/>
              </w:rPr>
              <w:t xml:space="preserve">Sunt lacrimae </w:t>
            </w:r>
            <w:r w:rsidRPr="00091329">
              <w:rPr>
                <w:rStyle w:val="Emphasis"/>
                <w:i w:val="0"/>
                <w:iCs w:val="0"/>
              </w:rPr>
              <w:t>scene)</w:t>
            </w:r>
          </w:p>
          <w:p w14:paraId="4B1EDAC4" w14:textId="77777777" w:rsidR="00111E81" w:rsidRPr="00091329" w:rsidRDefault="00111E81" w:rsidP="00443822">
            <w:pPr>
              <w:rPr>
                <w:rStyle w:val="Emphasis"/>
                <w:i w:val="0"/>
                <w:iCs w:val="0"/>
              </w:rPr>
            </w:pPr>
            <w:r w:rsidRPr="00091329">
              <w:rPr>
                <w:rStyle w:val="Emphasis"/>
                <w:i w:val="0"/>
                <w:iCs w:val="0"/>
              </w:rPr>
              <w:t>Urbino, by Francesco Durantino</w:t>
            </w:r>
            <w:r w:rsidRPr="00091329">
              <w:rPr>
                <w:rStyle w:val="Emphasis"/>
              </w:rPr>
              <w:t>,</w:t>
            </w:r>
            <w:r w:rsidRPr="00091329">
              <w:rPr>
                <w:rStyle w:val="Emphasis"/>
                <w:i w:val="0"/>
                <w:iCs w:val="0"/>
              </w:rPr>
              <w:t xml:space="preserve"> 1545</w:t>
            </w:r>
          </w:p>
          <w:p w14:paraId="79BB7F45" w14:textId="1CA7957F" w:rsidR="00111E81" w:rsidRPr="00091329" w:rsidRDefault="00111E81" w:rsidP="00443822">
            <w:pPr>
              <w:rPr>
                <w:rStyle w:val="Emphasis"/>
              </w:rPr>
            </w:pPr>
            <w:r w:rsidRPr="00091329">
              <w:rPr>
                <w:rStyle w:val="Emphasis"/>
                <w:i w:val="0"/>
                <w:iCs w:val="0"/>
              </w:rPr>
              <w:t xml:space="preserve">Inscribed: </w:t>
            </w:r>
            <w:r w:rsidRPr="00091329">
              <w:rPr>
                <w:rStyle w:val="Emphasis"/>
              </w:rPr>
              <w:t>ala citta d[i] dido pie[n] da miratio[n]e il buon Troiano 1545</w:t>
            </w:r>
          </w:p>
          <w:p w14:paraId="290E73C0" w14:textId="77777777" w:rsidR="00111E81" w:rsidRPr="00091329" w:rsidRDefault="00111E81" w:rsidP="00443822">
            <w:pPr>
              <w:rPr>
                <w:rStyle w:val="Emphasis"/>
                <w:i w:val="0"/>
                <w:iCs w:val="0"/>
              </w:rPr>
            </w:pPr>
            <w:r w:rsidRPr="00091329">
              <w:rPr>
                <w:rStyle w:val="Emphasis"/>
                <w:i w:val="0"/>
                <w:iCs w:val="0"/>
              </w:rPr>
              <w:t xml:space="preserve">(the verse-like line being the maiolica-painter’s invention?) </w:t>
            </w:r>
          </w:p>
          <w:p w14:paraId="2A7B65FE" w14:textId="77777777" w:rsidR="00111E81" w:rsidRPr="00091329" w:rsidRDefault="00111E81" w:rsidP="00443822">
            <w:pPr>
              <w:rPr>
                <w:rStyle w:val="Emphasis"/>
              </w:rPr>
            </w:pPr>
            <w:r w:rsidRPr="00091329">
              <w:rPr>
                <w:rStyle w:val="Emphasis"/>
                <w:i w:val="0"/>
                <w:iCs w:val="0"/>
              </w:rPr>
              <w:t xml:space="preserve">The figures and part of the architecture are from the corresponding vignette in the </w:t>
            </w:r>
            <w:r w:rsidRPr="00091329">
              <w:rPr>
                <w:rStyle w:val="Emphasis"/>
              </w:rPr>
              <w:t>Quos ego.</w:t>
            </w:r>
          </w:p>
          <w:p w14:paraId="5B048190" w14:textId="77777777" w:rsidR="00111E81" w:rsidRPr="00091329" w:rsidRDefault="00111E81" w:rsidP="00443822">
            <w:pPr>
              <w:rPr>
                <w:rStyle w:val="Emphasis"/>
                <w:i w:val="0"/>
                <w:iCs w:val="0"/>
              </w:rPr>
            </w:pPr>
            <w:r w:rsidRPr="00091329">
              <w:rPr>
                <w:rStyle w:val="Emphasis"/>
                <w:i w:val="0"/>
                <w:iCs w:val="0"/>
              </w:rPr>
              <w:t xml:space="preserve">Ashmolean Museum, WA2014.54. </w:t>
            </w:r>
          </w:p>
          <w:p w14:paraId="2A6646A1" w14:textId="1E0E9299" w:rsidR="00111E81" w:rsidRPr="00091329" w:rsidRDefault="00111E81" w:rsidP="00443822">
            <w:pPr>
              <w:tabs>
                <w:tab w:val="left" w:pos="6675"/>
              </w:tabs>
              <w:rPr>
                <w:rStyle w:val="Emphasis"/>
                <w:i w:val="0"/>
                <w:iCs w:val="0"/>
              </w:rPr>
            </w:pPr>
            <w:r w:rsidRPr="00091329">
              <w:rPr>
                <w:rStyle w:val="Emphasis"/>
                <w:i w:val="0"/>
                <w:iCs w:val="0"/>
              </w:rPr>
              <w:t>Bibliog: Wilson 2017</w:t>
            </w:r>
            <w:r>
              <w:rPr>
                <w:rStyle w:val="Emphasis"/>
                <w:i w:val="0"/>
                <w:iCs w:val="0"/>
              </w:rPr>
              <w:t xml:space="preserve">, </w:t>
            </w:r>
            <w:r w:rsidRPr="00091329">
              <w:rPr>
                <w:rStyle w:val="Emphasis"/>
                <w:i w:val="0"/>
                <w:iCs w:val="0"/>
              </w:rPr>
              <w:t>no. 66.</w:t>
            </w:r>
          </w:p>
        </w:tc>
        <w:tc>
          <w:tcPr>
            <w:tcW w:w="4475" w:type="dxa"/>
          </w:tcPr>
          <w:p w14:paraId="30B068EE" w14:textId="1ACEB2EE" w:rsidR="00111E81" w:rsidRPr="00091329" w:rsidRDefault="00111E81" w:rsidP="00443822">
            <w:r w:rsidRPr="00091329">
              <w:rPr>
                <w:noProof/>
              </w:rPr>
              <w:drawing>
                <wp:inline distT="0" distB="0" distL="0" distR="0" wp14:anchorId="06B31607" wp14:editId="2DB7C89E">
                  <wp:extent cx="2145439" cy="2857500"/>
                  <wp:effectExtent l="0" t="0" r="7620" b="0"/>
                  <wp:docPr id="7950817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169339" cy="2889332"/>
                          </a:xfrm>
                          <a:prstGeom prst="rect">
                            <a:avLst/>
                          </a:prstGeom>
                          <a:noFill/>
                          <a:ln>
                            <a:noFill/>
                          </a:ln>
                        </pic:spPr>
                      </pic:pic>
                    </a:graphicData>
                  </a:graphic>
                </wp:inline>
              </w:drawing>
            </w:r>
          </w:p>
        </w:tc>
      </w:tr>
      <w:tr w:rsidR="00111E81" w:rsidRPr="00091329" w14:paraId="12682EE7" w14:textId="77777777" w:rsidTr="004800A4">
        <w:trPr>
          <w:gridBefore w:val="1"/>
          <w:wBefore w:w="113" w:type="dxa"/>
        </w:trPr>
        <w:tc>
          <w:tcPr>
            <w:tcW w:w="4621" w:type="dxa"/>
          </w:tcPr>
          <w:p w14:paraId="00E4ACB5" w14:textId="77777777" w:rsidR="00111E81" w:rsidRDefault="00111E81" w:rsidP="00443822">
            <w:pPr>
              <w:rPr>
                <w:rStyle w:val="Emphasis"/>
              </w:rPr>
            </w:pPr>
            <w:r>
              <w:rPr>
                <w:rStyle w:val="Emphasis"/>
                <w:i w:val="0"/>
                <w:iCs w:val="0"/>
              </w:rPr>
              <w:lastRenderedPageBreak/>
              <w:t xml:space="preserve">Candlestick, </w:t>
            </w:r>
            <w:r>
              <w:rPr>
                <w:rStyle w:val="Emphasis"/>
              </w:rPr>
              <w:t>Vulcan at his forge with Venus and Cupid</w:t>
            </w:r>
          </w:p>
          <w:p w14:paraId="18329C87" w14:textId="77777777" w:rsidR="00111E81" w:rsidRDefault="00111E81" w:rsidP="00443822">
            <w:pPr>
              <w:rPr>
                <w:rStyle w:val="Emphasis"/>
                <w:i w:val="0"/>
                <w:iCs w:val="0"/>
              </w:rPr>
            </w:pPr>
            <w:r>
              <w:rPr>
                <w:rStyle w:val="Emphasis"/>
                <w:i w:val="0"/>
                <w:iCs w:val="0"/>
              </w:rPr>
              <w:t>Urbino, workshop of Guido Durantino, 1535</w:t>
            </w:r>
          </w:p>
          <w:p w14:paraId="5EBFFF52" w14:textId="77777777" w:rsidR="00111E81" w:rsidRDefault="00111E81" w:rsidP="00443822">
            <w:pPr>
              <w:rPr>
                <w:rStyle w:val="Emphasis"/>
                <w:i w:val="0"/>
                <w:iCs w:val="0"/>
              </w:rPr>
            </w:pPr>
            <w:r>
              <w:rPr>
                <w:rStyle w:val="Emphasis"/>
                <w:i w:val="0"/>
                <w:iCs w:val="0"/>
              </w:rPr>
              <w:t>MMA, NY, Lehman Collection, 1975.1.1122</w:t>
            </w:r>
          </w:p>
          <w:p w14:paraId="3AD9130B" w14:textId="77777777" w:rsidR="00111E81" w:rsidRDefault="00111E81" w:rsidP="00443822">
            <w:pPr>
              <w:rPr>
                <w:rStyle w:val="Emphasis"/>
                <w:i w:val="0"/>
                <w:iCs w:val="0"/>
              </w:rPr>
            </w:pPr>
            <w:r>
              <w:rPr>
                <w:rStyle w:val="Emphasis"/>
                <w:i w:val="0"/>
                <w:iCs w:val="0"/>
              </w:rPr>
              <w:t>From the Montmorency set</w:t>
            </w:r>
          </w:p>
          <w:p w14:paraId="557F7B3C" w14:textId="77777777" w:rsidR="00111E81" w:rsidRDefault="00111E81" w:rsidP="00443822">
            <w:pPr>
              <w:rPr>
                <w:rStyle w:val="Emphasis"/>
                <w:i w:val="0"/>
                <w:iCs w:val="0"/>
              </w:rPr>
            </w:pPr>
            <w:r>
              <w:rPr>
                <w:rStyle w:val="Emphasis"/>
                <w:i w:val="0"/>
                <w:iCs w:val="0"/>
              </w:rPr>
              <w:t>Interpreted by Rasmussen as Vulcan forging arms for Aeneas at the request of Venus (</w:t>
            </w:r>
            <w:r w:rsidRPr="001E66EA">
              <w:rPr>
                <w:rStyle w:val="Emphasis"/>
              </w:rPr>
              <w:t>Aeneid</w:t>
            </w:r>
            <w:r>
              <w:rPr>
                <w:rStyle w:val="Emphasis"/>
              </w:rPr>
              <w:t>,</w:t>
            </w:r>
            <w:r w:rsidRPr="001E66EA">
              <w:rPr>
                <w:rStyle w:val="Emphasis"/>
                <w:i w:val="0"/>
                <w:iCs w:val="0"/>
              </w:rPr>
              <w:t xml:space="preserve"> Book 8, 378-453</w:t>
            </w:r>
            <w:r>
              <w:rPr>
                <w:rStyle w:val="Emphasis"/>
                <w:i w:val="0"/>
                <w:iCs w:val="0"/>
              </w:rPr>
              <w:t xml:space="preserve">), but this and other versions of this common subject are not Virgilian but the more general subject of </w:t>
            </w:r>
            <w:r>
              <w:rPr>
                <w:rStyle w:val="Emphasis"/>
              </w:rPr>
              <w:t>Vulcan forging arrows for Cupid at the request of Venus</w:t>
            </w:r>
            <w:r>
              <w:rPr>
                <w:rStyle w:val="Emphasis"/>
                <w:i w:val="0"/>
                <w:iCs w:val="0"/>
              </w:rPr>
              <w:t>; see Hollein, Franz, and Wilson 2022, no. 84.</w:t>
            </w:r>
          </w:p>
          <w:p w14:paraId="7932872E" w14:textId="27731014" w:rsidR="00111E81" w:rsidRPr="001E66EA" w:rsidRDefault="00111E81" w:rsidP="00443822">
            <w:pPr>
              <w:rPr>
                <w:rStyle w:val="Emphasis"/>
                <w:i w:val="0"/>
                <w:iCs w:val="0"/>
              </w:rPr>
            </w:pPr>
            <w:r>
              <w:rPr>
                <w:rStyle w:val="Emphasis"/>
                <w:i w:val="0"/>
                <w:iCs w:val="0"/>
              </w:rPr>
              <w:t>Bibliog: Rasmussen 1989, no. 91</w:t>
            </w:r>
          </w:p>
        </w:tc>
        <w:tc>
          <w:tcPr>
            <w:tcW w:w="4475" w:type="dxa"/>
          </w:tcPr>
          <w:p w14:paraId="2278E14E" w14:textId="6D350ED9" w:rsidR="00111E81" w:rsidRPr="00091329" w:rsidRDefault="00111E81" w:rsidP="00443822">
            <w:pPr>
              <w:rPr>
                <w:noProof/>
              </w:rPr>
            </w:pPr>
            <w:r>
              <w:rPr>
                <w:noProof/>
              </w:rPr>
              <w:drawing>
                <wp:inline distT="0" distB="0" distL="0" distR="0" wp14:anchorId="03BB821C" wp14:editId="120319F0">
                  <wp:extent cx="2704465" cy="3380740"/>
                  <wp:effectExtent l="0" t="0" r="635" b="0"/>
                  <wp:docPr id="2133040392" name="Picture 11" descr="Candlestick (candeliere), workshop of Guido Durantino (Italian, Urbino, active 1516–ca. 1576), Maiolica (tin-glazed earthenware), Italian, Urbin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andlestick (candeliere), workshop of Guido Durantino (Italian, Urbino, active 1516–ca. 1576), Maiolica (tin-glazed earthenware), Italian, Urbino "/>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704465" cy="3380740"/>
                          </a:xfrm>
                          <a:prstGeom prst="rect">
                            <a:avLst/>
                          </a:prstGeom>
                          <a:noFill/>
                          <a:ln>
                            <a:noFill/>
                          </a:ln>
                        </pic:spPr>
                      </pic:pic>
                    </a:graphicData>
                  </a:graphic>
                </wp:inline>
              </w:drawing>
            </w:r>
          </w:p>
        </w:tc>
      </w:tr>
      <w:tr w:rsidR="00111E81" w:rsidRPr="00091329" w14:paraId="68A070D8" w14:textId="77777777" w:rsidTr="004800A4">
        <w:trPr>
          <w:gridBefore w:val="1"/>
          <w:wBefore w:w="113" w:type="dxa"/>
        </w:trPr>
        <w:tc>
          <w:tcPr>
            <w:tcW w:w="4621" w:type="dxa"/>
          </w:tcPr>
          <w:p w14:paraId="0CBAC969" w14:textId="77777777" w:rsidR="00111E81" w:rsidRPr="00091329" w:rsidRDefault="00111E81" w:rsidP="00443822">
            <w:pPr>
              <w:tabs>
                <w:tab w:val="left" w:pos="6675"/>
              </w:tabs>
              <w:rPr>
                <w:rStyle w:val="Emphasis"/>
                <w:bCs/>
              </w:rPr>
            </w:pPr>
            <w:r w:rsidRPr="00091329">
              <w:rPr>
                <w:rStyle w:val="Emphasis"/>
                <w:bCs/>
              </w:rPr>
              <w:t>Aeneas, Anchises, and Ascanius escaping from Troy.</w:t>
            </w:r>
          </w:p>
          <w:p w14:paraId="74CD8301" w14:textId="641EFB68" w:rsidR="00111E81" w:rsidRPr="00091329" w:rsidRDefault="00111E81" w:rsidP="00443822">
            <w:pPr>
              <w:tabs>
                <w:tab w:val="left" w:pos="6675"/>
              </w:tabs>
              <w:rPr>
                <w:rStyle w:val="Emphasis"/>
                <w:i w:val="0"/>
                <w:iCs w:val="0"/>
              </w:rPr>
            </w:pPr>
            <w:r w:rsidRPr="00091329">
              <w:rPr>
                <w:rStyle w:val="Emphasis"/>
                <w:i w:val="0"/>
                <w:iCs w:val="0"/>
              </w:rPr>
              <w:t xml:space="preserve">Venice, workshop of Domenego da Venezia and perhaps painted by him, </w:t>
            </w:r>
            <w:r w:rsidRPr="00091329">
              <w:rPr>
                <w:rStyle w:val="Emphasis"/>
              </w:rPr>
              <w:t>c</w:t>
            </w:r>
            <w:r w:rsidRPr="00091329">
              <w:rPr>
                <w:rStyle w:val="Emphasis"/>
                <w:i w:val="0"/>
                <w:iCs w:val="0"/>
              </w:rPr>
              <w:t>1560-90.</w:t>
            </w:r>
          </w:p>
          <w:p w14:paraId="2941DD39" w14:textId="77777777" w:rsidR="00111E81" w:rsidRPr="00091329" w:rsidRDefault="00111E81" w:rsidP="00443822">
            <w:pPr>
              <w:tabs>
                <w:tab w:val="left" w:pos="6675"/>
              </w:tabs>
              <w:rPr>
                <w:rStyle w:val="Emphasis"/>
              </w:rPr>
            </w:pPr>
            <w:r w:rsidRPr="00091329">
              <w:rPr>
                <w:rStyle w:val="Emphasis"/>
                <w:i w:val="0"/>
                <w:iCs w:val="0"/>
              </w:rPr>
              <w:t xml:space="preserve">Inscribed: </w:t>
            </w:r>
            <w:r w:rsidRPr="00091329">
              <w:rPr>
                <w:rStyle w:val="Emphasis"/>
              </w:rPr>
              <w:t>ilvehio.anchise ditroia.</w:t>
            </w:r>
          </w:p>
          <w:p w14:paraId="3EF1802E" w14:textId="77777777" w:rsidR="00111E81" w:rsidRPr="00091329" w:rsidRDefault="00111E81" w:rsidP="00443822">
            <w:pPr>
              <w:tabs>
                <w:tab w:val="left" w:pos="6675"/>
              </w:tabs>
              <w:rPr>
                <w:rStyle w:val="Emphasis"/>
                <w:i w:val="0"/>
                <w:iCs w:val="0"/>
              </w:rPr>
            </w:pPr>
            <w:r w:rsidRPr="00091329">
              <w:rPr>
                <w:rStyle w:val="Emphasis"/>
                <w:i w:val="0"/>
                <w:iCs w:val="0"/>
              </w:rPr>
              <w:t>Braunschweig, Herzog Anton Ulrich Museum.</w:t>
            </w:r>
          </w:p>
          <w:p w14:paraId="2425A7DD" w14:textId="251812CA" w:rsidR="00111E81" w:rsidRPr="00091329" w:rsidRDefault="00111E81" w:rsidP="00443822">
            <w:pPr>
              <w:tabs>
                <w:tab w:val="left" w:pos="6675"/>
              </w:tabs>
              <w:rPr>
                <w:rStyle w:val="Emphasis"/>
                <w:i w:val="0"/>
                <w:iCs w:val="0"/>
              </w:rPr>
            </w:pPr>
            <w:r w:rsidRPr="00091329">
              <w:rPr>
                <w:rStyle w:val="Emphasis"/>
                <w:i w:val="0"/>
                <w:iCs w:val="0"/>
              </w:rPr>
              <w:t>After the Caraglio engraving or a version of it.</w:t>
            </w:r>
          </w:p>
          <w:p w14:paraId="0B27B09B" w14:textId="125AC2D7" w:rsidR="00111E81" w:rsidRPr="00091329" w:rsidRDefault="00111E81" w:rsidP="00443822">
            <w:pPr>
              <w:tabs>
                <w:tab w:val="left" w:pos="6675"/>
              </w:tabs>
              <w:rPr>
                <w:rStyle w:val="Emphasis"/>
                <w:i w:val="0"/>
                <w:iCs w:val="0"/>
              </w:rPr>
            </w:pPr>
            <w:r w:rsidRPr="00091329">
              <w:rPr>
                <w:rStyle w:val="Emphasis"/>
                <w:i w:val="0"/>
                <w:iCs w:val="0"/>
              </w:rPr>
              <w:t>Bibliog: Lessmann 1979, no. 678</w:t>
            </w:r>
          </w:p>
          <w:p w14:paraId="58CFF80C" w14:textId="0CAEEBE0" w:rsidR="00111E81" w:rsidRPr="00091329" w:rsidRDefault="00111E81" w:rsidP="00443822">
            <w:pPr>
              <w:tabs>
                <w:tab w:val="left" w:pos="6675"/>
              </w:tabs>
              <w:rPr>
                <w:rStyle w:val="Emphasis"/>
                <w:i w:val="0"/>
                <w:iCs w:val="0"/>
              </w:rPr>
            </w:pPr>
            <w:r w:rsidRPr="00091329">
              <w:rPr>
                <w:rStyle w:val="Emphasis"/>
                <w:i w:val="0"/>
                <w:iCs w:val="0"/>
              </w:rPr>
              <w:t>Another version of the subject, from the same workshop, is also in Braunschweig, Lessmann 1979, no. 716.</w:t>
            </w:r>
          </w:p>
        </w:tc>
        <w:tc>
          <w:tcPr>
            <w:tcW w:w="4475" w:type="dxa"/>
          </w:tcPr>
          <w:p w14:paraId="60359C33" w14:textId="2AEC4B28" w:rsidR="00111E81" w:rsidRPr="00091329" w:rsidRDefault="00111E81" w:rsidP="00443822">
            <w:pPr>
              <w:rPr>
                <w:noProof/>
                <w:lang w:val="en-GB"/>
              </w:rPr>
            </w:pPr>
            <w:r w:rsidRPr="00091329">
              <w:rPr>
                <w:noProof/>
                <w:lang w:val="en-GB"/>
              </w:rPr>
              <w:drawing>
                <wp:inline distT="0" distB="0" distL="0" distR="0" wp14:anchorId="1748D58F" wp14:editId="128F86A5">
                  <wp:extent cx="2225040" cy="2121077"/>
                  <wp:effectExtent l="0" t="0" r="3810" b="0"/>
                  <wp:docPr id="21176637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234183" cy="2129793"/>
                          </a:xfrm>
                          <a:prstGeom prst="rect">
                            <a:avLst/>
                          </a:prstGeom>
                          <a:noFill/>
                          <a:ln>
                            <a:noFill/>
                          </a:ln>
                        </pic:spPr>
                      </pic:pic>
                    </a:graphicData>
                  </a:graphic>
                </wp:inline>
              </w:drawing>
            </w:r>
          </w:p>
          <w:p w14:paraId="3D6BB8E1" w14:textId="051765F5" w:rsidR="00111E81" w:rsidRPr="00091329" w:rsidRDefault="00111E81" w:rsidP="00443822">
            <w:pPr>
              <w:rPr>
                <w:noProof/>
              </w:rPr>
            </w:pPr>
          </w:p>
        </w:tc>
      </w:tr>
      <w:tr w:rsidR="00111E81" w:rsidRPr="00091329" w14:paraId="40C3BAFA" w14:textId="77777777" w:rsidTr="004800A4">
        <w:trPr>
          <w:gridBefore w:val="1"/>
          <w:wBefore w:w="113" w:type="dxa"/>
        </w:trPr>
        <w:tc>
          <w:tcPr>
            <w:tcW w:w="4621" w:type="dxa"/>
          </w:tcPr>
          <w:p w14:paraId="33BBE5A3" w14:textId="4C1045CA" w:rsidR="00111E81" w:rsidRDefault="00111E81" w:rsidP="00443822">
            <w:pPr>
              <w:tabs>
                <w:tab w:val="left" w:pos="6675"/>
              </w:tabs>
              <w:rPr>
                <w:rStyle w:val="Emphasis"/>
                <w:bCs/>
              </w:rPr>
            </w:pPr>
            <w:r w:rsidRPr="00091329">
              <w:rPr>
                <w:rStyle w:val="Emphasis"/>
                <w:bCs/>
              </w:rPr>
              <w:t>Aeneas, Anchises, and Ascanius escaping from Troy</w:t>
            </w:r>
            <w:r>
              <w:rPr>
                <w:rStyle w:val="Emphasis"/>
                <w:bCs/>
              </w:rPr>
              <w:t>, with Creusa</w:t>
            </w:r>
            <w:r w:rsidRPr="00091329">
              <w:rPr>
                <w:rStyle w:val="Emphasis"/>
                <w:bCs/>
              </w:rPr>
              <w:t>.</w:t>
            </w:r>
          </w:p>
          <w:p w14:paraId="1641D5B1" w14:textId="72268FA8" w:rsidR="00111E81" w:rsidRDefault="00111E81" w:rsidP="00443822">
            <w:pPr>
              <w:tabs>
                <w:tab w:val="left" w:pos="6675"/>
              </w:tabs>
              <w:rPr>
                <w:rStyle w:val="Emphasis"/>
                <w:bCs/>
                <w:i w:val="0"/>
                <w:iCs w:val="0"/>
              </w:rPr>
            </w:pPr>
            <w:r>
              <w:rPr>
                <w:rStyle w:val="Emphasis"/>
                <w:bCs/>
                <w:i w:val="0"/>
                <w:iCs w:val="0"/>
              </w:rPr>
              <w:t xml:space="preserve">Perhaps Urbino or by an Urbino-trained painter working elsewhere, </w:t>
            </w:r>
            <w:r>
              <w:rPr>
                <w:rStyle w:val="Emphasis"/>
                <w:bCs/>
              </w:rPr>
              <w:t>c</w:t>
            </w:r>
            <w:r>
              <w:rPr>
                <w:rStyle w:val="Emphasis"/>
                <w:bCs/>
                <w:i w:val="0"/>
                <w:iCs w:val="0"/>
              </w:rPr>
              <w:t>1550-70</w:t>
            </w:r>
          </w:p>
          <w:p w14:paraId="6A72FB70" w14:textId="00F31AD4" w:rsidR="00111E81" w:rsidRPr="00CB2167" w:rsidRDefault="00111E81" w:rsidP="00443822">
            <w:pPr>
              <w:tabs>
                <w:tab w:val="left" w:pos="6675"/>
              </w:tabs>
              <w:rPr>
                <w:rStyle w:val="Emphasis"/>
                <w:bCs/>
              </w:rPr>
            </w:pPr>
            <w:r>
              <w:rPr>
                <w:rStyle w:val="Emphasis"/>
                <w:bCs/>
                <w:i w:val="0"/>
                <w:iCs w:val="0"/>
              </w:rPr>
              <w:t xml:space="preserve">Inscribed: </w:t>
            </w:r>
            <w:r>
              <w:rPr>
                <w:rStyle w:val="Emphasis"/>
                <w:bCs/>
              </w:rPr>
              <w:t>L’incendio di troija</w:t>
            </w:r>
          </w:p>
          <w:p w14:paraId="42D89593" w14:textId="77777777" w:rsidR="00111E81" w:rsidRDefault="00111E81" w:rsidP="00443822">
            <w:pPr>
              <w:tabs>
                <w:tab w:val="left" w:pos="6675"/>
              </w:tabs>
              <w:rPr>
                <w:rStyle w:val="Emphasis"/>
                <w:bCs/>
                <w:i w:val="0"/>
                <w:iCs w:val="0"/>
              </w:rPr>
            </w:pPr>
            <w:r>
              <w:rPr>
                <w:rStyle w:val="Emphasis"/>
                <w:bCs/>
                <w:i w:val="0"/>
                <w:iCs w:val="0"/>
              </w:rPr>
              <w:t>Hetjens Museum, Dusseldorf</w:t>
            </w:r>
          </w:p>
          <w:p w14:paraId="331BA057" w14:textId="611BEBE9" w:rsidR="00111E81" w:rsidRDefault="00111E81" w:rsidP="00443822">
            <w:pPr>
              <w:tabs>
                <w:tab w:val="left" w:pos="6675"/>
              </w:tabs>
              <w:rPr>
                <w:rStyle w:val="Emphasis"/>
                <w:bCs/>
                <w:i w:val="0"/>
                <w:iCs w:val="0"/>
              </w:rPr>
            </w:pPr>
            <w:r>
              <w:rPr>
                <w:rStyle w:val="Emphasis"/>
                <w:bCs/>
                <w:i w:val="0"/>
                <w:iCs w:val="0"/>
              </w:rPr>
              <w:t>Loosely echoing the Caraglio engraving</w:t>
            </w:r>
          </w:p>
          <w:p w14:paraId="38B04044" w14:textId="241A2A40" w:rsidR="00111E81" w:rsidRPr="00CB2167" w:rsidRDefault="00111E81" w:rsidP="00443822">
            <w:pPr>
              <w:tabs>
                <w:tab w:val="left" w:pos="6675"/>
              </w:tabs>
              <w:rPr>
                <w:rStyle w:val="Emphasis"/>
                <w:bCs/>
                <w:i w:val="0"/>
                <w:iCs w:val="0"/>
              </w:rPr>
            </w:pPr>
          </w:p>
        </w:tc>
        <w:tc>
          <w:tcPr>
            <w:tcW w:w="4475" w:type="dxa"/>
          </w:tcPr>
          <w:p w14:paraId="5C9E522F" w14:textId="3286ED77" w:rsidR="00111E81" w:rsidRPr="00091329" w:rsidRDefault="00111E81" w:rsidP="00443822">
            <w:pPr>
              <w:rPr>
                <w:noProof/>
                <w:lang w:val="en-GB"/>
              </w:rPr>
            </w:pPr>
            <w:r>
              <w:rPr>
                <w:noProof/>
              </w:rPr>
              <w:drawing>
                <wp:inline distT="0" distB="0" distL="0" distR="0" wp14:anchorId="30D37D39" wp14:editId="35AC9447">
                  <wp:extent cx="1891933" cy="1954124"/>
                  <wp:effectExtent l="0" t="0" r="0" b="8255"/>
                  <wp:docPr id="20813207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902100" cy="1964626"/>
                          </a:xfrm>
                          <a:prstGeom prst="rect">
                            <a:avLst/>
                          </a:prstGeom>
                          <a:noFill/>
                          <a:ln>
                            <a:noFill/>
                          </a:ln>
                        </pic:spPr>
                      </pic:pic>
                    </a:graphicData>
                  </a:graphic>
                </wp:inline>
              </w:drawing>
            </w:r>
          </w:p>
        </w:tc>
      </w:tr>
      <w:tr w:rsidR="0072259B" w:rsidRPr="00091329" w14:paraId="46781C79" w14:textId="77777777" w:rsidTr="004800A4">
        <w:trPr>
          <w:gridBefore w:val="1"/>
          <w:wBefore w:w="113" w:type="dxa"/>
        </w:trPr>
        <w:tc>
          <w:tcPr>
            <w:tcW w:w="4621" w:type="dxa"/>
          </w:tcPr>
          <w:p w14:paraId="193065A6" w14:textId="77777777" w:rsidR="0072259B" w:rsidRDefault="00817525" w:rsidP="00443822">
            <w:pPr>
              <w:tabs>
                <w:tab w:val="left" w:pos="6675"/>
              </w:tabs>
              <w:rPr>
                <w:rStyle w:val="Emphasis"/>
                <w:bCs/>
              </w:rPr>
            </w:pPr>
            <w:r>
              <w:rPr>
                <w:rStyle w:val="Emphasis"/>
                <w:bCs/>
              </w:rPr>
              <w:lastRenderedPageBreak/>
              <w:t>Aeneas’s ships burnt by Turnus transformed into tree-spirits</w:t>
            </w:r>
          </w:p>
          <w:p w14:paraId="6CD3C90B" w14:textId="02387163" w:rsidR="00817525" w:rsidRDefault="00817525" w:rsidP="00443822">
            <w:pPr>
              <w:tabs>
                <w:tab w:val="left" w:pos="6675"/>
              </w:tabs>
              <w:rPr>
                <w:rStyle w:val="Emphasis"/>
                <w:bCs/>
                <w:i w:val="0"/>
                <w:iCs w:val="0"/>
              </w:rPr>
            </w:pPr>
            <w:r>
              <w:rPr>
                <w:rStyle w:val="Emphasis"/>
                <w:bCs/>
                <w:i w:val="0"/>
                <w:iCs w:val="0"/>
              </w:rPr>
              <w:t xml:space="preserve">Attributed to the Zenobia Painter, Pesaro, </w:t>
            </w:r>
            <w:r>
              <w:rPr>
                <w:rStyle w:val="Emphasis"/>
                <w:bCs/>
              </w:rPr>
              <w:t>c</w:t>
            </w:r>
            <w:r>
              <w:rPr>
                <w:rStyle w:val="Emphasis"/>
                <w:bCs/>
                <w:i w:val="0"/>
                <w:iCs w:val="0"/>
              </w:rPr>
              <w:t>1545-50</w:t>
            </w:r>
          </w:p>
          <w:p w14:paraId="5430AA6A" w14:textId="77777777" w:rsidR="00817525" w:rsidRDefault="00817525" w:rsidP="00443822">
            <w:pPr>
              <w:tabs>
                <w:tab w:val="left" w:pos="6675"/>
              </w:tabs>
              <w:rPr>
                <w:rStyle w:val="Emphasis"/>
                <w:bCs/>
              </w:rPr>
            </w:pPr>
            <w:r>
              <w:rPr>
                <w:rStyle w:val="Emphasis"/>
                <w:bCs/>
                <w:i w:val="0"/>
                <w:iCs w:val="0"/>
              </w:rPr>
              <w:t xml:space="preserve">Inscribed: </w:t>
            </w:r>
            <w:r>
              <w:rPr>
                <w:rStyle w:val="Emphasis"/>
                <w:bCs/>
              </w:rPr>
              <w:t>Le nave de Enea Arse da Turno si conversero in Allbore</w:t>
            </w:r>
          </w:p>
          <w:p w14:paraId="31D0022A" w14:textId="77777777" w:rsidR="009F0B99" w:rsidRDefault="00817525" w:rsidP="00443822">
            <w:pPr>
              <w:tabs>
                <w:tab w:val="left" w:pos="6675"/>
              </w:tabs>
              <w:rPr>
                <w:rStyle w:val="Emphasis"/>
                <w:bCs/>
                <w:i w:val="0"/>
                <w:iCs w:val="0"/>
              </w:rPr>
            </w:pPr>
            <w:r>
              <w:rPr>
                <w:rStyle w:val="Emphasis"/>
                <w:bCs/>
                <w:i w:val="0"/>
                <w:iCs w:val="0"/>
              </w:rPr>
              <w:t>Private collection, ex-Justin Raccanello</w:t>
            </w:r>
            <w:r w:rsidR="009F0B99">
              <w:rPr>
                <w:rStyle w:val="Emphasis"/>
                <w:bCs/>
                <w:i w:val="0"/>
                <w:iCs w:val="0"/>
              </w:rPr>
              <w:t>.</w:t>
            </w:r>
          </w:p>
          <w:p w14:paraId="5BC8AC74" w14:textId="722E95CA" w:rsidR="00817525" w:rsidRPr="00817525" w:rsidRDefault="009F0B99" w:rsidP="00443822">
            <w:pPr>
              <w:tabs>
                <w:tab w:val="left" w:pos="6675"/>
              </w:tabs>
              <w:rPr>
                <w:rStyle w:val="Emphasis"/>
                <w:bCs/>
                <w:i w:val="0"/>
                <w:iCs w:val="0"/>
              </w:rPr>
            </w:pPr>
            <w:r>
              <w:rPr>
                <w:rStyle w:val="Emphasis"/>
                <w:bCs/>
                <w:i w:val="0"/>
                <w:iCs w:val="0"/>
              </w:rPr>
              <w:t>I</w:t>
            </w:r>
            <w:r w:rsidR="00817525">
              <w:rPr>
                <w:rStyle w:val="Emphasis"/>
                <w:bCs/>
                <w:i w:val="0"/>
                <w:iCs w:val="0"/>
              </w:rPr>
              <w:t>llustrati</w:t>
            </w:r>
            <w:r w:rsidR="00DA73E3">
              <w:rPr>
                <w:rStyle w:val="Emphasis"/>
                <w:bCs/>
                <w:i w:val="0"/>
                <w:iCs w:val="0"/>
              </w:rPr>
              <w:t xml:space="preserve">on of </w:t>
            </w:r>
            <w:r w:rsidR="00817525">
              <w:rPr>
                <w:rStyle w:val="Emphasis"/>
                <w:bCs/>
                <w:i w:val="0"/>
                <w:iCs w:val="0"/>
              </w:rPr>
              <w:t xml:space="preserve">the curious </w:t>
            </w:r>
            <w:r>
              <w:rPr>
                <w:rStyle w:val="Emphasis"/>
                <w:bCs/>
                <w:i w:val="0"/>
                <w:iCs w:val="0"/>
              </w:rPr>
              <w:t xml:space="preserve">and unusual </w:t>
            </w:r>
            <w:r w:rsidR="00817525">
              <w:rPr>
                <w:rStyle w:val="Emphasis"/>
                <w:bCs/>
                <w:i w:val="0"/>
                <w:iCs w:val="0"/>
              </w:rPr>
              <w:t xml:space="preserve">episode at the beginning of Book 9 of the </w:t>
            </w:r>
            <w:r w:rsidR="00817525" w:rsidRPr="00817525">
              <w:rPr>
                <w:rStyle w:val="Emphasis"/>
                <w:bCs/>
              </w:rPr>
              <w:t>Aeneid.</w:t>
            </w:r>
          </w:p>
          <w:p w14:paraId="49475AB5" w14:textId="39CF41FC" w:rsidR="00817525" w:rsidRPr="00817525" w:rsidRDefault="00817525" w:rsidP="00443822">
            <w:pPr>
              <w:tabs>
                <w:tab w:val="left" w:pos="6675"/>
              </w:tabs>
              <w:rPr>
                <w:rStyle w:val="Emphasis"/>
                <w:bCs/>
                <w:i w:val="0"/>
                <w:iCs w:val="0"/>
              </w:rPr>
            </w:pPr>
          </w:p>
        </w:tc>
        <w:tc>
          <w:tcPr>
            <w:tcW w:w="4475" w:type="dxa"/>
          </w:tcPr>
          <w:p w14:paraId="516FBB7A" w14:textId="28BF3210" w:rsidR="0072259B" w:rsidRDefault="0072259B" w:rsidP="00443822">
            <w:pPr>
              <w:rPr>
                <w:noProof/>
              </w:rPr>
            </w:pPr>
            <w:r>
              <w:rPr>
                <w:noProof/>
              </w:rPr>
              <mc:AlternateContent>
                <mc:Choice Requires="wps">
                  <w:drawing>
                    <wp:inline distT="0" distB="0" distL="0" distR="0" wp14:anchorId="1E264C1B" wp14:editId="4D5957DE">
                      <wp:extent cx="304800" cy="304800"/>
                      <wp:effectExtent l="0" t="0" r="0" b="0"/>
                      <wp:docPr id="991807184" name="Rectangl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739649" w14:textId="13B53DE7" w:rsidR="0072259B" w:rsidRDefault="0072259B" w:rsidP="0072259B">
                                  <w:pPr>
                                    <w:jc w:val="center"/>
                                  </w:pPr>
                                  <w:r>
                                    <w:rPr>
                                      <w:noProof/>
                                    </w:rPr>
                                    <mc:AlternateContent>
                                      <mc:Choice Requires="wps">
                                        <w:drawing>
                                          <wp:inline distT="0" distB="0" distL="0" distR="0" wp14:anchorId="778CC852" wp14:editId="451956FC">
                                            <wp:extent cx="121920" cy="121920"/>
                                            <wp:effectExtent l="0" t="0" r="0" b="0"/>
                                            <wp:docPr id="1502322560" name="Rectangle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192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47055A" id="Rectangle 19" o:spid="_x0000_s1026" style="width:9.6pt;height: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" filled="f" stroked="f">
                                            <o:lock v:ext="edit" aspectratio="t"/>
                                            <w10:anchorlock/>
                                          </v:rect>
                                        </w:pict>
                                      </mc:Fallback>
                                    </mc:AlternateContent>
                                  </w:r>
                                </w:p>
                              </w:txbxContent>
                            </wps:txbx>
                            <wps:bodyPr rot="0" vert="horz" wrap="square" lIns="91440" tIns="45720" rIns="91440" bIns="45720" anchor="t" anchorCtr="0" upright="1">
                              <a:noAutofit/>
                            </wps:bodyPr>
                          </wps:wsp>
                        </a:graphicData>
                      </a:graphic>
                    </wp:inline>
                  </w:drawing>
                </mc:Choice>
                <mc:Fallback>
                  <w:pict>
                    <v:rect w14:anchorId="1E264C1B" id="Rectangle 1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SVuX39gBAACp&#10;AwAADgAAAAAAAAAAAAAAAAAuAgAAZHJzL2Uyb0RvYy54bWxQSwECLQAUAAYACAAAACEATKDpLNgA&#10;AAADAQAADwAAAAAAAAAAAAAAAAAyBAAAZHJzL2Rvd25yZXYueG1sUEsFBgAAAAAEAAQA8wAAADcF&#10;AAAAAA==&#10;" filled="f" stroked="f">
                      <o:lock v:ext="edit" aspectratio="t"/>
                      <v:textbox>
                        <w:txbxContent>
                          <w:p w14:paraId="60739649" w14:textId="13B53DE7" w:rsidR="0072259B" w:rsidRDefault="0072259B" w:rsidP="0072259B">
                            <w:pPr>
                              <w:jc w:val="center"/>
                            </w:pPr>
                            <w:r>
                              <w:rPr>
                                <w:noProof/>
                              </w:rPr>
                              <mc:AlternateContent>
                                <mc:Choice Requires="wps">
                                  <w:drawing>
                                    <wp:inline distT="0" distB="0" distL="0" distR="0" wp14:anchorId="778CC852" wp14:editId="451956FC">
                                      <wp:extent cx="121920" cy="121920"/>
                                      <wp:effectExtent l="0" t="0" r="0" b="0"/>
                                      <wp:docPr id="1502322560" name="Rectangle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192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853FD4" id="Rectangle 19" o:spid="_x0000_s1026" style="width:9.6pt;height: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" filled="f" stroked="f">
                                      <o:lock v:ext="edit" aspectratio="t"/>
                                      <w10:anchorlock/>
                                    </v:rect>
                                  </w:pict>
                                </mc:Fallback>
                              </mc:AlternateContent>
                            </w:r>
                          </w:p>
                        </w:txbxContent>
                      </v:textbox>
                      <w10:anchorlock/>
                    </v:rect>
                  </w:pict>
                </mc:Fallback>
              </mc:AlternateContent>
            </w:r>
            <w:r>
              <w:rPr>
                <w:noProof/>
              </w:rPr>
              <w:drawing>
                <wp:inline distT="0" distB="0" distL="0" distR="0" wp14:anchorId="55CB61D0" wp14:editId="15AF0F0E">
                  <wp:extent cx="1792946" cy="1790391"/>
                  <wp:effectExtent l="0" t="0" r="0" b="635"/>
                  <wp:docPr id="174230287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29287" cy="1826680"/>
                          </a:xfrm>
                          <a:prstGeom prst="rect">
                            <a:avLst/>
                          </a:prstGeom>
                          <a:noFill/>
                        </pic:spPr>
                      </pic:pic>
                    </a:graphicData>
                  </a:graphic>
                </wp:inline>
              </w:drawing>
            </w:r>
            <w:r w:rsidR="00817525">
              <w:rPr>
                <w:noProof/>
              </w:rPr>
              <w:drawing>
                <wp:inline distT="0" distB="0" distL="0" distR="0" wp14:anchorId="49F04D54" wp14:editId="516328B3">
                  <wp:extent cx="1630680" cy="1625038"/>
                  <wp:effectExtent l="0" t="0" r="7620" b="0"/>
                  <wp:docPr id="91252194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634511" cy="1628856"/>
                          </a:xfrm>
                          <a:prstGeom prst="rect">
                            <a:avLst/>
                          </a:prstGeom>
                          <a:noFill/>
                        </pic:spPr>
                      </pic:pic>
                    </a:graphicData>
                  </a:graphic>
                </wp:inline>
              </w:drawing>
            </w:r>
          </w:p>
        </w:tc>
      </w:tr>
      <w:tr w:rsidR="00111E81" w:rsidRPr="00091329" w14:paraId="26657FC2" w14:textId="77777777" w:rsidTr="004800A4">
        <w:trPr>
          <w:gridBefore w:val="1"/>
          <w:wBefore w:w="113" w:type="dxa"/>
        </w:trPr>
        <w:tc>
          <w:tcPr>
            <w:tcW w:w="4621" w:type="dxa"/>
          </w:tcPr>
          <w:p w14:paraId="30A0613B" w14:textId="77777777" w:rsidR="00111E81" w:rsidRDefault="00111E81" w:rsidP="00443822">
            <w:pPr>
              <w:tabs>
                <w:tab w:val="left" w:pos="6675"/>
              </w:tabs>
              <w:rPr>
                <w:rStyle w:val="Emphasis"/>
                <w:bCs/>
              </w:rPr>
            </w:pPr>
            <w:r>
              <w:rPr>
                <w:rStyle w:val="Emphasis"/>
                <w:bCs/>
              </w:rPr>
              <w:t>Aeneas meeting Anchises</w:t>
            </w:r>
          </w:p>
          <w:p w14:paraId="05A7F8B2" w14:textId="77777777" w:rsidR="00111E81" w:rsidRDefault="00111E81" w:rsidP="00443822">
            <w:pPr>
              <w:tabs>
                <w:tab w:val="left" w:pos="6675"/>
              </w:tabs>
              <w:rPr>
                <w:rStyle w:val="Emphasis"/>
                <w:bCs/>
                <w:i w:val="0"/>
                <w:iCs w:val="0"/>
              </w:rPr>
            </w:pPr>
            <w:r>
              <w:rPr>
                <w:rStyle w:val="Emphasis"/>
                <w:bCs/>
                <w:i w:val="0"/>
                <w:iCs w:val="0"/>
              </w:rPr>
              <w:t>Pesaro, by Sforza di Marcantonio, 1576.</w:t>
            </w:r>
          </w:p>
          <w:p w14:paraId="6FA334DA" w14:textId="77777777" w:rsidR="00111E81" w:rsidRDefault="00111E81" w:rsidP="00443822">
            <w:pPr>
              <w:tabs>
                <w:tab w:val="left" w:pos="6675"/>
              </w:tabs>
              <w:rPr>
                <w:rStyle w:val="Emphasis"/>
                <w:bCs/>
                <w:i w:val="0"/>
                <w:iCs w:val="0"/>
              </w:rPr>
            </w:pPr>
            <w:r>
              <w:rPr>
                <w:rStyle w:val="Emphasis"/>
                <w:bCs/>
                <w:i w:val="0"/>
                <w:iCs w:val="0"/>
              </w:rPr>
              <w:t xml:space="preserve">Inscribed: </w:t>
            </w:r>
            <w:r>
              <w:rPr>
                <w:rStyle w:val="Emphasis"/>
                <w:bCs/>
              </w:rPr>
              <w:t>Anchise &amp; il figlio Enea.1576.S.</w:t>
            </w:r>
            <w:r>
              <w:rPr>
                <w:rStyle w:val="Emphasis"/>
                <w:bCs/>
                <w:i w:val="0"/>
                <w:iCs w:val="0"/>
              </w:rPr>
              <w:t xml:space="preserve"> </w:t>
            </w:r>
          </w:p>
          <w:p w14:paraId="25FCA125" w14:textId="77777777" w:rsidR="00111E81" w:rsidRDefault="00111E81" w:rsidP="00443822">
            <w:pPr>
              <w:tabs>
                <w:tab w:val="left" w:pos="6675"/>
              </w:tabs>
              <w:rPr>
                <w:rStyle w:val="Emphasis"/>
                <w:bCs/>
                <w:i w:val="0"/>
                <w:iCs w:val="0"/>
              </w:rPr>
            </w:pPr>
            <w:r>
              <w:rPr>
                <w:rStyle w:val="Emphasis"/>
                <w:bCs/>
                <w:i w:val="0"/>
                <w:iCs w:val="0"/>
              </w:rPr>
              <w:t>Private collection</w:t>
            </w:r>
          </w:p>
          <w:p w14:paraId="72EE5C14" w14:textId="64989721" w:rsidR="00111E81" w:rsidRPr="00953C14" w:rsidRDefault="00111E81" w:rsidP="00443822">
            <w:pPr>
              <w:tabs>
                <w:tab w:val="left" w:pos="6675"/>
              </w:tabs>
              <w:rPr>
                <w:rStyle w:val="Emphasis"/>
                <w:bCs/>
                <w:i w:val="0"/>
                <w:iCs w:val="0"/>
              </w:rPr>
            </w:pPr>
            <w:r>
              <w:rPr>
                <w:rStyle w:val="Emphasis"/>
                <w:bCs/>
                <w:i w:val="0"/>
                <w:iCs w:val="0"/>
              </w:rPr>
              <w:t>The subject is presumably the meeting of Aeneas and Anchises in the Elysian Fields, though there is no visual reference to the Underworld.</w:t>
            </w:r>
          </w:p>
        </w:tc>
        <w:tc>
          <w:tcPr>
            <w:tcW w:w="4475" w:type="dxa"/>
          </w:tcPr>
          <w:p w14:paraId="0B38465F" w14:textId="3F7C1A73" w:rsidR="00111E81" w:rsidRPr="00953C14" w:rsidRDefault="00111E81" w:rsidP="00443822">
            <w:pPr>
              <w:rPr>
                <w:noProof/>
                <w:lang w:val="en-GB"/>
              </w:rPr>
            </w:pPr>
            <w:r w:rsidRPr="00953C14">
              <w:rPr>
                <w:noProof/>
                <w:lang w:val="en-GB"/>
              </w:rPr>
              <w:drawing>
                <wp:inline distT="0" distB="0" distL="0" distR="0" wp14:anchorId="02261D22" wp14:editId="227BF4A3">
                  <wp:extent cx="1931582" cy="1940199"/>
                  <wp:effectExtent l="0" t="0" r="0" b="3175"/>
                  <wp:docPr id="9778006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938103" cy="1946749"/>
                          </a:xfrm>
                          <a:prstGeom prst="rect">
                            <a:avLst/>
                          </a:prstGeom>
                          <a:noFill/>
                          <a:ln>
                            <a:noFill/>
                          </a:ln>
                        </pic:spPr>
                      </pic:pic>
                    </a:graphicData>
                  </a:graphic>
                </wp:inline>
              </w:drawing>
            </w:r>
          </w:p>
          <w:p w14:paraId="3D4F4DB9" w14:textId="77777777" w:rsidR="00111E81" w:rsidRDefault="00111E81" w:rsidP="00443822">
            <w:pPr>
              <w:rPr>
                <w:noProof/>
              </w:rPr>
            </w:pPr>
          </w:p>
        </w:tc>
      </w:tr>
      <w:tr w:rsidR="00111E81" w:rsidRPr="00091329" w14:paraId="4CF65B48" w14:textId="77777777" w:rsidTr="004800A4">
        <w:trPr>
          <w:gridBefore w:val="1"/>
          <w:wBefore w:w="113" w:type="dxa"/>
        </w:trPr>
        <w:tc>
          <w:tcPr>
            <w:tcW w:w="4621" w:type="dxa"/>
          </w:tcPr>
          <w:p w14:paraId="29590E60" w14:textId="77777777" w:rsidR="00111E81" w:rsidRPr="00091329" w:rsidRDefault="00111E81" w:rsidP="00443822">
            <w:pPr>
              <w:tabs>
                <w:tab w:val="left" w:pos="6675"/>
              </w:tabs>
              <w:rPr>
                <w:rStyle w:val="Emphasis"/>
                <w:bCs/>
                <w:i w:val="0"/>
                <w:iCs w:val="0"/>
              </w:rPr>
            </w:pPr>
            <w:r w:rsidRPr="00091329">
              <w:rPr>
                <w:rStyle w:val="Emphasis"/>
                <w:bCs/>
              </w:rPr>
              <w:t>Aeneas and companions before Dido</w:t>
            </w:r>
          </w:p>
          <w:p w14:paraId="1E526B50" w14:textId="77777777" w:rsidR="00111E81" w:rsidRPr="00091329" w:rsidRDefault="00111E81" w:rsidP="00443822">
            <w:pPr>
              <w:tabs>
                <w:tab w:val="left" w:pos="6675"/>
              </w:tabs>
              <w:rPr>
                <w:rStyle w:val="Emphasis"/>
                <w:bCs/>
                <w:i w:val="0"/>
                <w:iCs w:val="0"/>
              </w:rPr>
            </w:pPr>
            <w:r w:rsidRPr="00091329">
              <w:rPr>
                <w:rStyle w:val="Emphasis"/>
                <w:bCs/>
                <w:i w:val="0"/>
                <w:iCs w:val="0"/>
              </w:rPr>
              <w:t xml:space="preserve">Castel Durante, workshop of the Picchi brothers, perhaps painted by Andrea da Negroponte, </w:t>
            </w:r>
            <w:r w:rsidRPr="00091329">
              <w:rPr>
                <w:rStyle w:val="Emphasis"/>
                <w:bCs/>
              </w:rPr>
              <w:t>c</w:t>
            </w:r>
            <w:r w:rsidRPr="00091329">
              <w:rPr>
                <w:rStyle w:val="Emphasis"/>
                <w:bCs/>
                <w:i w:val="0"/>
                <w:iCs w:val="0"/>
              </w:rPr>
              <w:t>1550-60</w:t>
            </w:r>
          </w:p>
          <w:p w14:paraId="0D641507" w14:textId="77777777" w:rsidR="00111E81" w:rsidRPr="00091329" w:rsidRDefault="00111E81" w:rsidP="00443822">
            <w:pPr>
              <w:tabs>
                <w:tab w:val="left" w:pos="6675"/>
              </w:tabs>
              <w:rPr>
                <w:rStyle w:val="Emphasis"/>
                <w:bCs/>
              </w:rPr>
            </w:pPr>
            <w:r w:rsidRPr="00091329">
              <w:rPr>
                <w:rStyle w:val="Emphasis"/>
                <w:bCs/>
                <w:i w:val="0"/>
                <w:iCs w:val="0"/>
              </w:rPr>
              <w:t xml:space="preserve">Inscribed: </w:t>
            </w:r>
            <w:r w:rsidRPr="00091329">
              <w:rPr>
                <w:rStyle w:val="Emphasis"/>
                <w:bCs/>
              </w:rPr>
              <w:t>henea ch[e] parlano co[n] la regina dido.</w:t>
            </w:r>
          </w:p>
          <w:p w14:paraId="4971D856" w14:textId="77777777" w:rsidR="00111E81" w:rsidRPr="00091329" w:rsidRDefault="00111E81" w:rsidP="00443822">
            <w:pPr>
              <w:tabs>
                <w:tab w:val="left" w:pos="6675"/>
              </w:tabs>
              <w:rPr>
                <w:rStyle w:val="Emphasis"/>
                <w:i w:val="0"/>
                <w:iCs w:val="0"/>
              </w:rPr>
            </w:pPr>
            <w:r w:rsidRPr="00091329">
              <w:rPr>
                <w:rStyle w:val="Emphasis"/>
                <w:i w:val="0"/>
                <w:iCs w:val="0"/>
              </w:rPr>
              <w:t>Braunschweig, Herzog Anton Ulrich Museum.</w:t>
            </w:r>
          </w:p>
          <w:p w14:paraId="70E2D77D" w14:textId="02B06FFD" w:rsidR="00111E81" w:rsidRPr="00091329" w:rsidRDefault="00111E81" w:rsidP="00443822">
            <w:pPr>
              <w:tabs>
                <w:tab w:val="left" w:pos="6675"/>
              </w:tabs>
              <w:rPr>
                <w:rStyle w:val="Emphasis"/>
                <w:bCs/>
                <w:i w:val="0"/>
                <w:iCs w:val="0"/>
              </w:rPr>
            </w:pPr>
            <w:r w:rsidRPr="00091329">
              <w:rPr>
                <w:rStyle w:val="Emphasis"/>
                <w:bCs/>
                <w:i w:val="0"/>
                <w:iCs w:val="0"/>
              </w:rPr>
              <w:t>Bibliog: Lessmann 1979, no. 103</w:t>
            </w:r>
          </w:p>
          <w:p w14:paraId="1AB49F9D" w14:textId="3DB58022" w:rsidR="00111E81" w:rsidRPr="00091329" w:rsidRDefault="00111E81" w:rsidP="00443822">
            <w:pPr>
              <w:tabs>
                <w:tab w:val="left" w:pos="6675"/>
              </w:tabs>
              <w:rPr>
                <w:rStyle w:val="Emphasis"/>
                <w:bCs/>
              </w:rPr>
            </w:pPr>
          </w:p>
        </w:tc>
        <w:tc>
          <w:tcPr>
            <w:tcW w:w="4475" w:type="dxa"/>
          </w:tcPr>
          <w:p w14:paraId="5FE61240" w14:textId="56AF6287" w:rsidR="00111E81" w:rsidRPr="00091329" w:rsidRDefault="00111E81" w:rsidP="00443822">
            <w:pPr>
              <w:rPr>
                <w:noProof/>
                <w:lang w:val="en-GB"/>
              </w:rPr>
            </w:pPr>
            <w:r w:rsidRPr="00091329">
              <w:rPr>
                <w:noProof/>
                <w:lang w:val="en-GB"/>
              </w:rPr>
              <w:drawing>
                <wp:inline distT="0" distB="0" distL="0" distR="0" wp14:anchorId="3CA9F9EF" wp14:editId="419F2D09">
                  <wp:extent cx="2225040" cy="2187425"/>
                  <wp:effectExtent l="0" t="0" r="3810" b="3810"/>
                  <wp:docPr id="10164876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232749" cy="2195004"/>
                          </a:xfrm>
                          <a:prstGeom prst="rect">
                            <a:avLst/>
                          </a:prstGeom>
                          <a:noFill/>
                          <a:ln>
                            <a:noFill/>
                          </a:ln>
                        </pic:spPr>
                      </pic:pic>
                    </a:graphicData>
                  </a:graphic>
                </wp:inline>
              </w:drawing>
            </w:r>
          </w:p>
          <w:p w14:paraId="1E5C109F" w14:textId="77777777" w:rsidR="00111E81" w:rsidRPr="00091329" w:rsidRDefault="00111E81" w:rsidP="00443822">
            <w:pPr>
              <w:rPr>
                <w:noProof/>
              </w:rPr>
            </w:pPr>
          </w:p>
        </w:tc>
      </w:tr>
      <w:tr w:rsidR="00111E81" w:rsidRPr="00091329" w14:paraId="2D95FF79" w14:textId="77777777" w:rsidTr="004800A4">
        <w:trPr>
          <w:gridBefore w:val="1"/>
          <w:wBefore w:w="113" w:type="dxa"/>
        </w:trPr>
        <w:tc>
          <w:tcPr>
            <w:tcW w:w="4621" w:type="dxa"/>
          </w:tcPr>
          <w:p w14:paraId="012B25DE" w14:textId="77777777" w:rsidR="00111E81" w:rsidRPr="00091329" w:rsidRDefault="00111E81" w:rsidP="00443822">
            <w:pPr>
              <w:tabs>
                <w:tab w:val="left" w:pos="6675"/>
              </w:tabs>
              <w:rPr>
                <w:rStyle w:val="Emphasis"/>
                <w:bCs/>
              </w:rPr>
            </w:pPr>
            <w:r w:rsidRPr="00091329">
              <w:rPr>
                <w:rStyle w:val="Emphasis"/>
                <w:bCs/>
              </w:rPr>
              <w:lastRenderedPageBreak/>
              <w:t>Sinon before Priam</w:t>
            </w:r>
          </w:p>
          <w:p w14:paraId="793B7CB9" w14:textId="358FB88A" w:rsidR="00111E81" w:rsidRPr="00091329" w:rsidRDefault="00111E81" w:rsidP="00443822">
            <w:pPr>
              <w:tabs>
                <w:tab w:val="left" w:pos="6675"/>
              </w:tabs>
              <w:rPr>
                <w:rStyle w:val="Emphasis"/>
                <w:bCs/>
                <w:i w:val="0"/>
                <w:iCs w:val="0"/>
              </w:rPr>
            </w:pPr>
            <w:r w:rsidRPr="00091329">
              <w:rPr>
                <w:rStyle w:val="Emphasis"/>
                <w:bCs/>
                <w:i w:val="0"/>
                <w:iCs w:val="0"/>
              </w:rPr>
              <w:t xml:space="preserve">Castel Durante, workshop of the Picchi brothers, perhaps painted by Andrea da Negroponte, </w:t>
            </w:r>
            <w:r w:rsidRPr="00091329">
              <w:rPr>
                <w:rStyle w:val="Emphasis"/>
                <w:bCs/>
              </w:rPr>
              <w:t>c</w:t>
            </w:r>
            <w:r w:rsidRPr="00091329">
              <w:rPr>
                <w:rStyle w:val="Emphasis"/>
                <w:bCs/>
                <w:i w:val="0"/>
                <w:iCs w:val="0"/>
              </w:rPr>
              <w:t>1550-60, from an armorial service.</w:t>
            </w:r>
          </w:p>
          <w:p w14:paraId="7DCDFBB4" w14:textId="038E9914" w:rsidR="00111E81" w:rsidRPr="00091329" w:rsidRDefault="00111E81" w:rsidP="00443822">
            <w:pPr>
              <w:tabs>
                <w:tab w:val="left" w:pos="6675"/>
              </w:tabs>
              <w:rPr>
                <w:rStyle w:val="Emphasis"/>
                <w:bCs/>
              </w:rPr>
            </w:pPr>
            <w:r w:rsidRPr="00091329">
              <w:rPr>
                <w:rStyle w:val="Emphasis"/>
                <w:bCs/>
                <w:i w:val="0"/>
                <w:iCs w:val="0"/>
              </w:rPr>
              <w:t xml:space="preserve">Inscribed: </w:t>
            </w:r>
            <w:r w:rsidRPr="00091329">
              <w:rPr>
                <w:rStyle w:val="Emphasis"/>
                <w:bCs/>
              </w:rPr>
              <w:t>quando Senone fo apresentato  al re Troiano</w:t>
            </w:r>
          </w:p>
          <w:p w14:paraId="4810C7C4" w14:textId="77777777" w:rsidR="00111E81" w:rsidRPr="00091329" w:rsidRDefault="00111E81" w:rsidP="00443822">
            <w:pPr>
              <w:tabs>
                <w:tab w:val="left" w:pos="6675"/>
              </w:tabs>
              <w:rPr>
                <w:rStyle w:val="Emphasis"/>
                <w:bCs/>
                <w:i w:val="0"/>
                <w:iCs w:val="0"/>
              </w:rPr>
            </w:pPr>
            <w:r w:rsidRPr="00091329">
              <w:rPr>
                <w:rStyle w:val="Emphasis"/>
                <w:bCs/>
                <w:i w:val="0"/>
                <w:iCs w:val="0"/>
              </w:rPr>
              <w:t>Louvre, OA 1592</w:t>
            </w:r>
          </w:p>
          <w:p w14:paraId="0574322C" w14:textId="12BE0107" w:rsidR="00111E81" w:rsidRPr="00091329" w:rsidRDefault="00111E81" w:rsidP="00443822">
            <w:pPr>
              <w:tabs>
                <w:tab w:val="left" w:pos="6675"/>
              </w:tabs>
              <w:rPr>
                <w:rStyle w:val="Emphasis"/>
                <w:bCs/>
                <w:i w:val="0"/>
                <w:iCs w:val="0"/>
              </w:rPr>
            </w:pPr>
            <w:r w:rsidRPr="00091329">
              <w:rPr>
                <w:rStyle w:val="Emphasis"/>
                <w:bCs/>
                <w:i w:val="0"/>
                <w:iCs w:val="0"/>
              </w:rPr>
              <w:t>Bibliog: Giacomotti 1974, no. 1022.</w:t>
            </w:r>
          </w:p>
        </w:tc>
        <w:tc>
          <w:tcPr>
            <w:tcW w:w="4475" w:type="dxa"/>
          </w:tcPr>
          <w:p w14:paraId="2D151B87" w14:textId="1742B878" w:rsidR="00D77149" w:rsidRPr="00D77149" w:rsidRDefault="00D77149" w:rsidP="00D77149">
            <w:pPr>
              <w:rPr>
                <w:noProof/>
                <w:lang w:val="en-GB"/>
              </w:rPr>
            </w:pPr>
            <w:r w:rsidRPr="00D77149">
              <w:rPr>
                <w:noProof/>
                <w:lang w:val="en-GB"/>
              </w:rPr>
              <w:drawing>
                <wp:inline distT="0" distB="0" distL="0" distR="0" wp14:anchorId="738AC0D8" wp14:editId="3FAFB1B0">
                  <wp:extent cx="1838325" cy="1785234"/>
                  <wp:effectExtent l="0" t="0" r="0" b="5715"/>
                  <wp:docPr id="11907009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841878" cy="1788684"/>
                          </a:xfrm>
                          <a:prstGeom prst="rect">
                            <a:avLst/>
                          </a:prstGeom>
                          <a:noFill/>
                          <a:ln>
                            <a:noFill/>
                          </a:ln>
                        </pic:spPr>
                      </pic:pic>
                    </a:graphicData>
                  </a:graphic>
                </wp:inline>
              </w:drawing>
            </w:r>
          </w:p>
          <w:p w14:paraId="501FAC98" w14:textId="3ECF1F6A" w:rsidR="00111E81" w:rsidRPr="00091329" w:rsidRDefault="00111E81" w:rsidP="00443822">
            <w:pPr>
              <w:rPr>
                <w:noProof/>
                <w:lang w:val="en-GB"/>
              </w:rPr>
            </w:pPr>
          </w:p>
          <w:p w14:paraId="55B576A8" w14:textId="77777777" w:rsidR="00111E81" w:rsidRPr="00091329" w:rsidRDefault="00111E81" w:rsidP="00443822">
            <w:pPr>
              <w:rPr>
                <w:noProof/>
                <w:lang w:val="en-GB"/>
              </w:rPr>
            </w:pPr>
          </w:p>
        </w:tc>
      </w:tr>
      <w:tr w:rsidR="000503B2" w:rsidRPr="00091329" w14:paraId="232579CD" w14:textId="77777777" w:rsidTr="004800A4">
        <w:trPr>
          <w:gridBefore w:val="1"/>
          <w:wBefore w:w="113" w:type="dxa"/>
        </w:trPr>
        <w:tc>
          <w:tcPr>
            <w:tcW w:w="4621" w:type="dxa"/>
          </w:tcPr>
          <w:p w14:paraId="2ACF71EE" w14:textId="77777777" w:rsidR="000503B2" w:rsidRPr="00091329" w:rsidRDefault="000503B2" w:rsidP="000503B2">
            <w:pPr>
              <w:tabs>
                <w:tab w:val="left" w:pos="6675"/>
              </w:tabs>
              <w:rPr>
                <w:rStyle w:val="Emphasis"/>
                <w:bCs/>
              </w:rPr>
            </w:pPr>
            <w:r w:rsidRPr="00091329">
              <w:rPr>
                <w:rStyle w:val="Emphasis"/>
                <w:bCs/>
              </w:rPr>
              <w:t>Sinon before Priam</w:t>
            </w:r>
          </w:p>
          <w:p w14:paraId="1816CD76" w14:textId="77777777" w:rsidR="000503B2" w:rsidRDefault="000503B2" w:rsidP="000503B2">
            <w:pPr>
              <w:tabs>
                <w:tab w:val="left" w:pos="6675"/>
              </w:tabs>
              <w:rPr>
                <w:rStyle w:val="Emphasis"/>
                <w:bCs/>
                <w:i w:val="0"/>
                <w:iCs w:val="0"/>
              </w:rPr>
            </w:pPr>
            <w:r w:rsidRPr="00091329">
              <w:rPr>
                <w:rStyle w:val="Emphasis"/>
                <w:bCs/>
                <w:i w:val="0"/>
                <w:iCs w:val="0"/>
              </w:rPr>
              <w:t xml:space="preserve">Castel Durante, workshop of the Picchi brothers, perhaps painted by Andrea da Negroponte, </w:t>
            </w:r>
            <w:r w:rsidRPr="00091329">
              <w:rPr>
                <w:rStyle w:val="Emphasis"/>
                <w:bCs/>
              </w:rPr>
              <w:t>c</w:t>
            </w:r>
            <w:r w:rsidRPr="00091329">
              <w:rPr>
                <w:rStyle w:val="Emphasis"/>
                <w:bCs/>
                <w:i w:val="0"/>
                <w:iCs w:val="0"/>
              </w:rPr>
              <w:t>1550-60</w:t>
            </w:r>
            <w:r>
              <w:rPr>
                <w:rStyle w:val="Emphasis"/>
                <w:bCs/>
                <w:i w:val="0"/>
                <w:iCs w:val="0"/>
              </w:rPr>
              <w:t>.</w:t>
            </w:r>
          </w:p>
          <w:p w14:paraId="300C32B6" w14:textId="741BA1D9" w:rsidR="00DD246D" w:rsidRDefault="000503B2" w:rsidP="000503B2">
            <w:pPr>
              <w:tabs>
                <w:tab w:val="left" w:pos="6675"/>
              </w:tabs>
              <w:rPr>
                <w:rStyle w:val="Emphasis"/>
                <w:bCs/>
              </w:rPr>
            </w:pPr>
            <w:r>
              <w:rPr>
                <w:rStyle w:val="Emphasis"/>
                <w:bCs/>
                <w:i w:val="0"/>
                <w:iCs w:val="0"/>
              </w:rPr>
              <w:t xml:space="preserve">Inscribed: </w:t>
            </w:r>
            <w:r w:rsidR="00DD246D">
              <w:rPr>
                <w:rStyle w:val="Emphasis"/>
                <w:bCs/>
              </w:rPr>
              <w:t>senone fu apresentato alo Re Troiano</w:t>
            </w:r>
          </w:p>
          <w:p w14:paraId="1661E207" w14:textId="77777777" w:rsidR="00DD246D" w:rsidRDefault="00DD246D" w:rsidP="000503B2">
            <w:pPr>
              <w:tabs>
                <w:tab w:val="left" w:pos="6675"/>
              </w:tabs>
              <w:rPr>
                <w:rStyle w:val="Emphasis"/>
                <w:bCs/>
                <w:i w:val="0"/>
                <w:iCs w:val="0"/>
              </w:rPr>
            </w:pPr>
            <w:r>
              <w:rPr>
                <w:rStyle w:val="Emphasis"/>
                <w:bCs/>
                <w:i w:val="0"/>
                <w:iCs w:val="0"/>
              </w:rPr>
              <w:t>Galleria Estense, Modena</w:t>
            </w:r>
          </w:p>
          <w:p w14:paraId="38924AD0" w14:textId="7FBB7804" w:rsidR="000503B2" w:rsidRPr="00DD246D" w:rsidRDefault="00DD246D" w:rsidP="000503B2">
            <w:pPr>
              <w:tabs>
                <w:tab w:val="left" w:pos="6675"/>
              </w:tabs>
              <w:rPr>
                <w:rStyle w:val="Emphasis"/>
                <w:bCs/>
              </w:rPr>
            </w:pPr>
            <w:r>
              <w:rPr>
                <w:rStyle w:val="Emphasis"/>
                <w:bCs/>
                <w:i w:val="0"/>
                <w:iCs w:val="0"/>
              </w:rPr>
              <w:t>Bibliog: Sassuolo 2000, p. 130.</w:t>
            </w:r>
            <w:r>
              <w:rPr>
                <w:rStyle w:val="Emphasis"/>
                <w:bCs/>
              </w:rPr>
              <w:t xml:space="preserve"> </w:t>
            </w:r>
          </w:p>
        </w:tc>
        <w:tc>
          <w:tcPr>
            <w:tcW w:w="4475" w:type="dxa"/>
          </w:tcPr>
          <w:p w14:paraId="073770F2" w14:textId="1A00E597" w:rsidR="000503B2" w:rsidRPr="000503B2" w:rsidRDefault="000503B2" w:rsidP="000503B2">
            <w:pPr>
              <w:rPr>
                <w:noProof/>
                <w:lang w:val="en-GB"/>
              </w:rPr>
            </w:pPr>
            <w:r w:rsidRPr="000503B2">
              <w:rPr>
                <w:noProof/>
                <w:lang w:val="en-GB"/>
              </w:rPr>
              <w:drawing>
                <wp:inline distT="0" distB="0" distL="0" distR="0" wp14:anchorId="3FFDD093" wp14:editId="0EC1E660">
                  <wp:extent cx="1838814" cy="1889760"/>
                  <wp:effectExtent l="0" t="0" r="9525" b="0"/>
                  <wp:docPr id="9784583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855944" cy="1907364"/>
                          </a:xfrm>
                          <a:prstGeom prst="rect">
                            <a:avLst/>
                          </a:prstGeom>
                          <a:noFill/>
                          <a:ln>
                            <a:noFill/>
                          </a:ln>
                        </pic:spPr>
                      </pic:pic>
                    </a:graphicData>
                  </a:graphic>
                </wp:inline>
              </w:drawing>
            </w:r>
          </w:p>
          <w:p w14:paraId="5F4CDF75" w14:textId="77777777" w:rsidR="000503B2" w:rsidRPr="00091329" w:rsidRDefault="000503B2" w:rsidP="00443822">
            <w:pPr>
              <w:rPr>
                <w:noProof/>
                <w:lang w:val="en-GB"/>
              </w:rPr>
            </w:pPr>
          </w:p>
        </w:tc>
      </w:tr>
      <w:tr w:rsidR="00111E81" w:rsidRPr="00091329" w14:paraId="58DFAD76" w14:textId="77777777" w:rsidTr="004800A4">
        <w:trPr>
          <w:gridBefore w:val="1"/>
          <w:wBefore w:w="113" w:type="dxa"/>
        </w:trPr>
        <w:tc>
          <w:tcPr>
            <w:tcW w:w="4621" w:type="dxa"/>
          </w:tcPr>
          <w:p w14:paraId="1D495229" w14:textId="77777777" w:rsidR="00111E81" w:rsidRPr="00091329" w:rsidRDefault="00111E81" w:rsidP="00443822">
            <w:pPr>
              <w:tabs>
                <w:tab w:val="left" w:pos="6675"/>
              </w:tabs>
              <w:rPr>
                <w:rStyle w:val="Emphasis"/>
                <w:bCs/>
              </w:rPr>
            </w:pPr>
            <w:r w:rsidRPr="00091329">
              <w:rPr>
                <w:rStyle w:val="Emphasis"/>
                <w:bCs/>
              </w:rPr>
              <w:t>The Trojan horse</w:t>
            </w:r>
          </w:p>
          <w:p w14:paraId="4191F5C3" w14:textId="6A1F8F0A" w:rsidR="00111E81" w:rsidRPr="00091329" w:rsidRDefault="00111E81" w:rsidP="00443822">
            <w:pPr>
              <w:tabs>
                <w:tab w:val="left" w:pos="6675"/>
              </w:tabs>
              <w:rPr>
                <w:rStyle w:val="Emphasis"/>
                <w:bCs/>
                <w:i w:val="0"/>
                <w:iCs w:val="0"/>
              </w:rPr>
            </w:pPr>
            <w:r w:rsidRPr="00091329">
              <w:rPr>
                <w:rStyle w:val="Emphasis"/>
                <w:bCs/>
                <w:i w:val="0"/>
                <w:iCs w:val="0"/>
              </w:rPr>
              <w:t xml:space="preserve">Castel Durante, workshop of the Picchi brothers, perhaps painted by Andrea da Negroponte, </w:t>
            </w:r>
            <w:r w:rsidRPr="00091329">
              <w:rPr>
                <w:rStyle w:val="Emphasis"/>
                <w:bCs/>
              </w:rPr>
              <w:t>c</w:t>
            </w:r>
            <w:r w:rsidRPr="00091329">
              <w:rPr>
                <w:rStyle w:val="Emphasis"/>
                <w:bCs/>
                <w:i w:val="0"/>
                <w:iCs w:val="0"/>
              </w:rPr>
              <w:t>1550-60.</w:t>
            </w:r>
          </w:p>
          <w:p w14:paraId="4E39CE7A" w14:textId="77777777" w:rsidR="00111E81" w:rsidRPr="00091329" w:rsidRDefault="00111E81" w:rsidP="00443822">
            <w:pPr>
              <w:tabs>
                <w:tab w:val="left" w:pos="6675"/>
              </w:tabs>
              <w:rPr>
                <w:rStyle w:val="Emphasis"/>
                <w:bCs/>
                <w:i w:val="0"/>
                <w:iCs w:val="0"/>
              </w:rPr>
            </w:pPr>
            <w:r w:rsidRPr="00091329">
              <w:rPr>
                <w:rStyle w:val="Emphasis"/>
                <w:bCs/>
                <w:i w:val="0"/>
                <w:iCs w:val="0"/>
              </w:rPr>
              <w:t>Inscribed:</w:t>
            </w:r>
            <w:r w:rsidRPr="00091329">
              <w:rPr>
                <w:rStyle w:val="Emphasis"/>
                <w:bCs/>
              </w:rPr>
              <w:t xml:space="preserve"> Il cavallo di Troia</w:t>
            </w:r>
            <w:r w:rsidRPr="00091329">
              <w:rPr>
                <w:rStyle w:val="Emphasis"/>
                <w:bCs/>
                <w:i w:val="0"/>
                <w:iCs w:val="0"/>
              </w:rPr>
              <w:t xml:space="preserve"> </w:t>
            </w:r>
          </w:p>
          <w:p w14:paraId="2F085A80" w14:textId="346E394A" w:rsidR="00111E81" w:rsidRPr="00091329" w:rsidRDefault="00111E81" w:rsidP="00443822">
            <w:pPr>
              <w:tabs>
                <w:tab w:val="left" w:pos="6675"/>
              </w:tabs>
              <w:rPr>
                <w:rStyle w:val="Emphasis"/>
                <w:bCs/>
                <w:i w:val="0"/>
                <w:iCs w:val="0"/>
              </w:rPr>
            </w:pPr>
            <w:r w:rsidRPr="00091329">
              <w:rPr>
                <w:rStyle w:val="Emphasis"/>
                <w:bCs/>
                <w:i w:val="0"/>
                <w:iCs w:val="0"/>
              </w:rPr>
              <w:t>Museo d’arte medioevale e moderna, Arezzo</w:t>
            </w:r>
          </w:p>
          <w:p w14:paraId="6E84B8B0" w14:textId="60E6B78B" w:rsidR="00111E81" w:rsidRPr="00091329" w:rsidRDefault="00111E81" w:rsidP="00443822">
            <w:pPr>
              <w:tabs>
                <w:tab w:val="left" w:pos="6675"/>
              </w:tabs>
              <w:rPr>
                <w:rStyle w:val="Emphasis"/>
                <w:bCs/>
                <w:i w:val="0"/>
                <w:iCs w:val="0"/>
              </w:rPr>
            </w:pPr>
            <w:r w:rsidRPr="00091329">
              <w:rPr>
                <w:rStyle w:val="Emphasis"/>
                <w:bCs/>
                <w:i w:val="0"/>
                <w:iCs w:val="0"/>
              </w:rPr>
              <w:t>Bibliog: Fuchs 1993, no. 224.</w:t>
            </w:r>
          </w:p>
          <w:p w14:paraId="76409108" w14:textId="77777777" w:rsidR="00111E81" w:rsidRDefault="00111E81" w:rsidP="00443822">
            <w:pPr>
              <w:tabs>
                <w:tab w:val="left" w:pos="6675"/>
              </w:tabs>
              <w:rPr>
                <w:rStyle w:val="Emphasis"/>
                <w:bCs/>
              </w:rPr>
            </w:pPr>
          </w:p>
          <w:p w14:paraId="29F99E11" w14:textId="07E507F5" w:rsidR="00C96FE4" w:rsidRPr="00C96FE4" w:rsidRDefault="00C96FE4" w:rsidP="00443822">
            <w:pPr>
              <w:tabs>
                <w:tab w:val="left" w:pos="6675"/>
              </w:tabs>
              <w:rPr>
                <w:rStyle w:val="Emphasis"/>
                <w:bCs/>
                <w:i w:val="0"/>
                <w:iCs w:val="0"/>
              </w:rPr>
            </w:pPr>
            <w:r>
              <w:rPr>
                <w:rStyle w:val="Emphasis"/>
                <w:bCs/>
                <w:i w:val="0"/>
                <w:iCs w:val="0"/>
              </w:rPr>
              <w:t xml:space="preserve">A drawing attributed to Battista Franco may be for a scene of </w:t>
            </w:r>
            <w:r w:rsidRPr="00C96FE4">
              <w:rPr>
                <w:rStyle w:val="Emphasis"/>
                <w:bCs/>
              </w:rPr>
              <w:t>The Greeks entering the Trojan horse</w:t>
            </w:r>
            <w:r>
              <w:rPr>
                <w:rStyle w:val="Emphasis"/>
                <w:bCs/>
                <w:i w:val="0"/>
                <w:iCs w:val="0"/>
              </w:rPr>
              <w:t>, but no extant maiolica taken from it is recorded by Clifford and Mallet 1976, fig. 67.</w:t>
            </w:r>
          </w:p>
        </w:tc>
        <w:tc>
          <w:tcPr>
            <w:tcW w:w="4475" w:type="dxa"/>
          </w:tcPr>
          <w:p w14:paraId="0E5E7C77" w14:textId="499897D2" w:rsidR="00111E81" w:rsidRPr="00091329" w:rsidRDefault="00111E81" w:rsidP="00443822">
            <w:pPr>
              <w:rPr>
                <w:noProof/>
                <w:lang w:val="en-GB"/>
              </w:rPr>
            </w:pPr>
            <w:r w:rsidRPr="00091329">
              <w:rPr>
                <w:noProof/>
                <w:lang w:val="en-GB"/>
              </w:rPr>
              <w:drawing>
                <wp:inline distT="0" distB="0" distL="0" distR="0" wp14:anchorId="3AA95CEB" wp14:editId="7C6E1C9F">
                  <wp:extent cx="1752600" cy="1791693"/>
                  <wp:effectExtent l="0" t="0" r="0" b="0"/>
                  <wp:docPr id="138963987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rot="10800000">
                            <a:off x="0" y="0"/>
                            <a:ext cx="1760507" cy="1799777"/>
                          </a:xfrm>
                          <a:prstGeom prst="rect">
                            <a:avLst/>
                          </a:prstGeom>
                          <a:noFill/>
                          <a:ln>
                            <a:noFill/>
                          </a:ln>
                        </pic:spPr>
                      </pic:pic>
                    </a:graphicData>
                  </a:graphic>
                </wp:inline>
              </w:drawing>
            </w:r>
          </w:p>
          <w:p w14:paraId="6831C857" w14:textId="77777777" w:rsidR="00111E81" w:rsidRPr="00091329" w:rsidRDefault="00111E81" w:rsidP="00443822">
            <w:pPr>
              <w:rPr>
                <w:noProof/>
                <w:lang w:val="en-GB"/>
              </w:rPr>
            </w:pPr>
          </w:p>
        </w:tc>
      </w:tr>
      <w:tr w:rsidR="00111E81" w:rsidRPr="00091329" w14:paraId="43D7C8C5" w14:textId="77777777" w:rsidTr="004800A4">
        <w:trPr>
          <w:gridBefore w:val="1"/>
          <w:wBefore w:w="113" w:type="dxa"/>
        </w:trPr>
        <w:tc>
          <w:tcPr>
            <w:tcW w:w="4621" w:type="dxa"/>
          </w:tcPr>
          <w:p w14:paraId="0EF5372D" w14:textId="77777777" w:rsidR="00111E81" w:rsidRPr="00091329" w:rsidRDefault="00111E81" w:rsidP="00443822">
            <w:pPr>
              <w:tabs>
                <w:tab w:val="left" w:pos="6675"/>
              </w:tabs>
              <w:rPr>
                <w:rStyle w:val="Emphasis"/>
                <w:bCs/>
              </w:rPr>
            </w:pPr>
            <w:r w:rsidRPr="00091329">
              <w:rPr>
                <w:rStyle w:val="Emphasis"/>
                <w:bCs/>
              </w:rPr>
              <w:t>Aeneas and his family escaping from Troy.</w:t>
            </w:r>
          </w:p>
          <w:p w14:paraId="0F19C65F" w14:textId="0E3128C1" w:rsidR="00111E81" w:rsidRPr="00091329" w:rsidRDefault="00111E81" w:rsidP="00443822">
            <w:pPr>
              <w:tabs>
                <w:tab w:val="left" w:pos="6675"/>
              </w:tabs>
              <w:rPr>
                <w:rStyle w:val="Emphasis"/>
                <w:bCs/>
                <w:i w:val="0"/>
                <w:iCs w:val="0"/>
              </w:rPr>
            </w:pPr>
            <w:r w:rsidRPr="00091329">
              <w:rPr>
                <w:rStyle w:val="Emphasis"/>
                <w:bCs/>
                <w:i w:val="0"/>
                <w:iCs w:val="0"/>
              </w:rPr>
              <w:t xml:space="preserve">Castel Durante, workshop of the Picchi brothers, perhaps painted by Andrea da Negroponte, </w:t>
            </w:r>
            <w:r w:rsidRPr="00091329">
              <w:rPr>
                <w:rStyle w:val="Emphasis"/>
                <w:bCs/>
              </w:rPr>
              <w:t>c</w:t>
            </w:r>
            <w:r w:rsidRPr="00091329">
              <w:rPr>
                <w:rStyle w:val="Emphasis"/>
                <w:bCs/>
                <w:i w:val="0"/>
                <w:iCs w:val="0"/>
              </w:rPr>
              <w:t>1550-60.</w:t>
            </w:r>
          </w:p>
          <w:p w14:paraId="251F5ADA" w14:textId="77777777" w:rsidR="00111E81" w:rsidRPr="00091329" w:rsidRDefault="00111E81" w:rsidP="00443822">
            <w:pPr>
              <w:tabs>
                <w:tab w:val="left" w:pos="6675"/>
              </w:tabs>
              <w:rPr>
                <w:rStyle w:val="Emphasis"/>
                <w:bCs/>
              </w:rPr>
            </w:pPr>
            <w:r w:rsidRPr="00091329">
              <w:rPr>
                <w:rStyle w:val="Emphasis"/>
                <w:bCs/>
                <w:i w:val="0"/>
                <w:iCs w:val="0"/>
              </w:rPr>
              <w:t xml:space="preserve">Inscribed: </w:t>
            </w:r>
            <w:r w:rsidRPr="00091329">
              <w:rPr>
                <w:rStyle w:val="Emphasis"/>
                <w:bCs/>
              </w:rPr>
              <w:t>he[nea] quando fugia d[e] troia</w:t>
            </w:r>
          </w:p>
          <w:p w14:paraId="2AC2674C" w14:textId="77777777" w:rsidR="00111E81" w:rsidRPr="00091329" w:rsidRDefault="00111E81" w:rsidP="00443822">
            <w:pPr>
              <w:tabs>
                <w:tab w:val="left" w:pos="6675"/>
              </w:tabs>
              <w:rPr>
                <w:rStyle w:val="Emphasis"/>
                <w:bCs/>
                <w:i w:val="0"/>
                <w:iCs w:val="0"/>
              </w:rPr>
            </w:pPr>
            <w:r w:rsidRPr="00091329">
              <w:rPr>
                <w:rStyle w:val="Emphasis"/>
                <w:bCs/>
                <w:i w:val="0"/>
                <w:iCs w:val="0"/>
              </w:rPr>
              <w:t>Musei Vaticani</w:t>
            </w:r>
          </w:p>
          <w:p w14:paraId="640DF600" w14:textId="589CE797" w:rsidR="00111E81" w:rsidRPr="00091329" w:rsidRDefault="00111E81" w:rsidP="00443822">
            <w:pPr>
              <w:tabs>
                <w:tab w:val="left" w:pos="6675"/>
              </w:tabs>
              <w:rPr>
                <w:rStyle w:val="Emphasis"/>
                <w:bCs/>
                <w:i w:val="0"/>
                <w:iCs w:val="0"/>
              </w:rPr>
            </w:pPr>
            <w:r w:rsidRPr="00091329">
              <w:rPr>
                <w:rStyle w:val="Emphasis"/>
                <w:bCs/>
                <w:i w:val="0"/>
                <w:iCs w:val="0"/>
              </w:rPr>
              <w:t>Bibliog: Pesante 2020, no. 28.</w:t>
            </w:r>
          </w:p>
        </w:tc>
        <w:tc>
          <w:tcPr>
            <w:tcW w:w="4475" w:type="dxa"/>
          </w:tcPr>
          <w:p w14:paraId="0825A7A8" w14:textId="100223CC" w:rsidR="00111E81" w:rsidRPr="00091329" w:rsidRDefault="00111E81" w:rsidP="00443822">
            <w:pPr>
              <w:rPr>
                <w:noProof/>
                <w:lang w:val="en-GB"/>
              </w:rPr>
            </w:pPr>
            <w:r w:rsidRPr="00091329">
              <w:rPr>
                <w:noProof/>
                <w:lang w:val="en-GB"/>
              </w:rPr>
              <w:drawing>
                <wp:inline distT="0" distB="0" distL="0" distR="0" wp14:anchorId="087B9592" wp14:editId="413DD701">
                  <wp:extent cx="1752600" cy="1904857"/>
                  <wp:effectExtent l="0" t="0" r="0" b="635"/>
                  <wp:docPr id="175789401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765728" cy="1919126"/>
                          </a:xfrm>
                          <a:prstGeom prst="rect">
                            <a:avLst/>
                          </a:prstGeom>
                          <a:noFill/>
                          <a:ln>
                            <a:noFill/>
                          </a:ln>
                        </pic:spPr>
                      </pic:pic>
                    </a:graphicData>
                  </a:graphic>
                </wp:inline>
              </w:drawing>
            </w:r>
          </w:p>
          <w:p w14:paraId="06A35A9C" w14:textId="77777777" w:rsidR="00111E81" w:rsidRPr="00091329" w:rsidRDefault="00111E81" w:rsidP="00443822">
            <w:pPr>
              <w:rPr>
                <w:noProof/>
                <w:lang w:val="en-GB"/>
              </w:rPr>
            </w:pPr>
          </w:p>
        </w:tc>
      </w:tr>
      <w:tr w:rsidR="00111E81" w:rsidRPr="00091329" w14:paraId="19952B31" w14:textId="77777777" w:rsidTr="004800A4">
        <w:trPr>
          <w:gridBefore w:val="1"/>
          <w:wBefore w:w="113" w:type="dxa"/>
        </w:trPr>
        <w:tc>
          <w:tcPr>
            <w:tcW w:w="4621" w:type="dxa"/>
          </w:tcPr>
          <w:p w14:paraId="3D375310" w14:textId="77777777" w:rsidR="00111E81" w:rsidRDefault="00111E81" w:rsidP="00443822">
            <w:pPr>
              <w:tabs>
                <w:tab w:val="left" w:pos="6675"/>
              </w:tabs>
              <w:rPr>
                <w:rStyle w:val="Emphasis"/>
                <w:bCs/>
                <w:i w:val="0"/>
                <w:iCs w:val="0"/>
              </w:rPr>
            </w:pPr>
            <w:r>
              <w:rPr>
                <w:rStyle w:val="Emphasis"/>
                <w:bCs/>
              </w:rPr>
              <w:lastRenderedPageBreak/>
              <w:t xml:space="preserve">Aeneas’s dream of the River Tiber </w:t>
            </w:r>
            <w:r>
              <w:rPr>
                <w:rStyle w:val="Emphasis"/>
                <w:bCs/>
                <w:i w:val="0"/>
                <w:iCs w:val="0"/>
              </w:rPr>
              <w:t>[?]</w:t>
            </w:r>
          </w:p>
          <w:p w14:paraId="2B8B54B8" w14:textId="77777777" w:rsidR="00111E81" w:rsidRDefault="00111E81" w:rsidP="00443822">
            <w:pPr>
              <w:tabs>
                <w:tab w:val="left" w:pos="6675"/>
              </w:tabs>
              <w:rPr>
                <w:rStyle w:val="Emphasis"/>
                <w:bCs/>
                <w:i w:val="0"/>
                <w:iCs w:val="0"/>
              </w:rPr>
            </w:pPr>
            <w:r>
              <w:rPr>
                <w:rStyle w:val="Emphasis"/>
                <w:bCs/>
                <w:i w:val="0"/>
                <w:iCs w:val="0"/>
              </w:rPr>
              <w:t>Origin uncertain, possibly Mantua or Bologna, dated 1555.</w:t>
            </w:r>
          </w:p>
          <w:p w14:paraId="25776FD5" w14:textId="6222D226" w:rsidR="00111E81" w:rsidRPr="00B9736C" w:rsidRDefault="00111E81" w:rsidP="00443822">
            <w:pPr>
              <w:tabs>
                <w:tab w:val="left" w:pos="6675"/>
              </w:tabs>
              <w:rPr>
                <w:rStyle w:val="Emphasis"/>
                <w:bCs/>
                <w:i w:val="0"/>
                <w:iCs w:val="0"/>
              </w:rPr>
            </w:pPr>
            <w:r>
              <w:rPr>
                <w:rStyle w:val="Emphasis"/>
                <w:bCs/>
                <w:i w:val="0"/>
                <w:iCs w:val="0"/>
              </w:rPr>
              <w:t xml:space="preserve">Uninscribed, but with </w:t>
            </w:r>
            <w:r>
              <w:rPr>
                <w:rStyle w:val="Emphasis"/>
                <w:bCs/>
              </w:rPr>
              <w:t>imprese</w:t>
            </w:r>
            <w:r w:rsidRPr="006C4B31">
              <w:rPr>
                <w:rStyle w:val="Emphasis"/>
                <w:bCs/>
                <w:i w:val="0"/>
                <w:iCs w:val="0"/>
              </w:rPr>
              <w:t xml:space="preserve"> thought to relate to Vespasiano Gonzaga</w:t>
            </w:r>
            <w:r>
              <w:rPr>
                <w:rStyle w:val="Emphasis"/>
                <w:bCs/>
              </w:rPr>
              <w:t xml:space="preserve">. </w:t>
            </w:r>
            <w:r>
              <w:rPr>
                <w:rStyle w:val="Emphasis"/>
                <w:bCs/>
                <w:i w:val="0"/>
                <w:iCs w:val="0"/>
              </w:rPr>
              <w:t>In the background the city of Bologna.</w:t>
            </w:r>
          </w:p>
          <w:p w14:paraId="16FF063C" w14:textId="77777777" w:rsidR="00111E81" w:rsidRDefault="00111E81" w:rsidP="00443822">
            <w:pPr>
              <w:tabs>
                <w:tab w:val="left" w:pos="6675"/>
              </w:tabs>
              <w:rPr>
                <w:rStyle w:val="Emphasis"/>
                <w:bCs/>
                <w:i w:val="0"/>
                <w:iCs w:val="0"/>
              </w:rPr>
            </w:pPr>
            <w:r>
              <w:rPr>
                <w:rStyle w:val="Emphasis"/>
                <w:bCs/>
                <w:i w:val="0"/>
                <w:iCs w:val="0"/>
              </w:rPr>
              <w:t>Bibliog: Watson 2001, no. 55</w:t>
            </w:r>
          </w:p>
          <w:p w14:paraId="338D90AB" w14:textId="03A33538" w:rsidR="00111E81" w:rsidRPr="00B9736C" w:rsidRDefault="00111E81" w:rsidP="00443822">
            <w:pPr>
              <w:tabs>
                <w:tab w:val="left" w:pos="6675"/>
              </w:tabs>
              <w:rPr>
                <w:rStyle w:val="Emphasis"/>
                <w:bCs/>
              </w:rPr>
            </w:pPr>
            <w:r>
              <w:rPr>
                <w:rStyle w:val="Emphasis"/>
                <w:bCs/>
                <w:i w:val="0"/>
                <w:iCs w:val="0"/>
              </w:rPr>
              <w:t>The scene, somewhat in the manner of Battista Franco, is inter</w:t>
            </w:r>
            <w:r w:rsidR="00B22A6D">
              <w:rPr>
                <w:rStyle w:val="Emphasis"/>
                <w:bCs/>
                <w:i w:val="0"/>
                <w:iCs w:val="0"/>
              </w:rPr>
              <w:t>pret</w:t>
            </w:r>
            <w:r>
              <w:rPr>
                <w:rStyle w:val="Emphasis"/>
                <w:bCs/>
                <w:i w:val="0"/>
                <w:iCs w:val="0"/>
              </w:rPr>
              <w:t>ed by Watson as Aeneas’ dream of the River Tiber prophesying future greatness (</w:t>
            </w:r>
            <w:r>
              <w:rPr>
                <w:rStyle w:val="Emphasis"/>
                <w:bCs/>
              </w:rPr>
              <w:t>Aeneid</w:t>
            </w:r>
            <w:r w:rsidRPr="00B9736C">
              <w:rPr>
                <w:rStyle w:val="Emphasis"/>
                <w:bCs/>
                <w:i w:val="0"/>
                <w:iCs w:val="0"/>
              </w:rPr>
              <w:t>, Book 8, 31-65</w:t>
            </w:r>
            <w:r>
              <w:rPr>
                <w:rStyle w:val="Emphasis"/>
                <w:bCs/>
                <w:i w:val="0"/>
                <w:iCs w:val="0"/>
              </w:rPr>
              <w:t>). However, this leaves the woman entering a temple unexplained; and the sow which is a feature of Virgil’s narrative is missing, so the identification is speculative.</w:t>
            </w:r>
          </w:p>
        </w:tc>
        <w:tc>
          <w:tcPr>
            <w:tcW w:w="4475" w:type="dxa"/>
          </w:tcPr>
          <w:p w14:paraId="6BD8AE9E" w14:textId="4F203718" w:rsidR="00111E81" w:rsidRPr="009529F4" w:rsidRDefault="00111E81" w:rsidP="00443822">
            <w:pPr>
              <w:rPr>
                <w:noProof/>
                <w:lang w:val="en-GB"/>
              </w:rPr>
            </w:pPr>
            <w:r w:rsidRPr="009529F4">
              <w:rPr>
                <w:noProof/>
                <w:lang w:val="en-GB"/>
              </w:rPr>
              <w:drawing>
                <wp:inline distT="0" distB="0" distL="0" distR="0" wp14:anchorId="324A6A31" wp14:editId="411C7718">
                  <wp:extent cx="1874285" cy="1814875"/>
                  <wp:effectExtent l="0" t="0" r="0" b="0"/>
                  <wp:docPr id="1887130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879699" cy="1820118"/>
                          </a:xfrm>
                          <a:prstGeom prst="rect">
                            <a:avLst/>
                          </a:prstGeom>
                          <a:noFill/>
                          <a:ln>
                            <a:noFill/>
                          </a:ln>
                        </pic:spPr>
                      </pic:pic>
                    </a:graphicData>
                  </a:graphic>
                </wp:inline>
              </w:drawing>
            </w:r>
          </w:p>
          <w:p w14:paraId="58F3BC8C" w14:textId="77777777" w:rsidR="00111E81" w:rsidRPr="00091329" w:rsidRDefault="00111E81" w:rsidP="00443822">
            <w:pPr>
              <w:rPr>
                <w:noProof/>
                <w:lang w:val="en-GB"/>
              </w:rPr>
            </w:pPr>
          </w:p>
        </w:tc>
      </w:tr>
    </w:tbl>
    <w:p w14:paraId="06EA0BF9" w14:textId="5CDFBCE1" w:rsidR="001747B3" w:rsidRDefault="001747B3"/>
    <w:tbl>
      <w:tblPr>
        <w:tblStyle w:val="TableGrid"/>
        <w:tblpPr w:leftFromText="180" w:rightFromText="180" w:vertAnchor="text" w:tblpY="1"/>
        <w:tblOverlap w:val="never"/>
        <w:tblW w:w="9209" w:type="dxa"/>
        <w:tblLayout w:type="fixed"/>
        <w:tblLook w:val="04A0" w:firstRow="1" w:lastRow="0" w:firstColumn="1" w:lastColumn="0" w:noHBand="0" w:noVBand="1"/>
      </w:tblPr>
      <w:tblGrid>
        <w:gridCol w:w="4678"/>
        <w:gridCol w:w="4531"/>
      </w:tblGrid>
      <w:tr w:rsidR="00111E81" w:rsidRPr="00091329" w14:paraId="295D0F21" w14:textId="77777777" w:rsidTr="001747B3">
        <w:tc>
          <w:tcPr>
            <w:tcW w:w="4678" w:type="dxa"/>
          </w:tcPr>
          <w:p w14:paraId="373AB5F1" w14:textId="657CFC5B" w:rsidR="00111E81" w:rsidRPr="00091329" w:rsidRDefault="00111E81" w:rsidP="00443822">
            <w:pPr>
              <w:tabs>
                <w:tab w:val="left" w:pos="6675"/>
              </w:tabs>
              <w:rPr>
                <w:rStyle w:val="Emphasis"/>
                <w:bCs/>
              </w:rPr>
            </w:pPr>
            <w:r w:rsidRPr="00091329">
              <w:rPr>
                <w:rStyle w:val="Emphasis"/>
                <w:bCs/>
              </w:rPr>
              <w:t>Creusa</w:t>
            </w:r>
          </w:p>
          <w:p w14:paraId="22F2E091" w14:textId="78459482" w:rsidR="00111E81" w:rsidRPr="00091329" w:rsidRDefault="00111E81" w:rsidP="00443822">
            <w:pPr>
              <w:tabs>
                <w:tab w:val="left" w:pos="6675"/>
              </w:tabs>
              <w:rPr>
                <w:rStyle w:val="Emphasis"/>
                <w:bCs/>
                <w:i w:val="0"/>
                <w:iCs w:val="0"/>
              </w:rPr>
            </w:pPr>
            <w:r w:rsidRPr="00091329">
              <w:rPr>
                <w:rStyle w:val="Emphasis"/>
                <w:bCs/>
                <w:i w:val="0"/>
                <w:iCs w:val="0"/>
              </w:rPr>
              <w:t xml:space="preserve">Urbino or Castel Durante, </w:t>
            </w:r>
            <w:r w:rsidRPr="00091329">
              <w:rPr>
                <w:rStyle w:val="Emphasis"/>
                <w:bCs/>
              </w:rPr>
              <w:t>c</w:t>
            </w:r>
            <w:r w:rsidRPr="00091329">
              <w:rPr>
                <w:rStyle w:val="Emphasis"/>
                <w:bCs/>
                <w:i w:val="0"/>
                <w:iCs w:val="0"/>
              </w:rPr>
              <w:t>1520-25.</w:t>
            </w:r>
          </w:p>
          <w:p w14:paraId="7DD555F3" w14:textId="05E28D19" w:rsidR="00111E81" w:rsidRPr="00091329" w:rsidRDefault="00111E81" w:rsidP="00443822">
            <w:pPr>
              <w:tabs>
                <w:tab w:val="left" w:pos="6675"/>
              </w:tabs>
              <w:rPr>
                <w:rStyle w:val="Emphasis"/>
                <w:bCs/>
                <w:i w:val="0"/>
                <w:iCs w:val="0"/>
              </w:rPr>
            </w:pPr>
            <w:r w:rsidRPr="00091329">
              <w:rPr>
                <w:rStyle w:val="Emphasis"/>
                <w:bCs/>
                <w:i w:val="0"/>
                <w:iCs w:val="0"/>
              </w:rPr>
              <w:t>Uninscribed on the back</w:t>
            </w:r>
          </w:p>
          <w:p w14:paraId="4BEA2993" w14:textId="77777777" w:rsidR="00111E81" w:rsidRPr="00091329" w:rsidRDefault="00111E81" w:rsidP="00443822">
            <w:pPr>
              <w:tabs>
                <w:tab w:val="left" w:pos="6675"/>
              </w:tabs>
              <w:rPr>
                <w:rStyle w:val="Emphasis"/>
                <w:bCs/>
                <w:i w:val="0"/>
                <w:iCs w:val="0"/>
              </w:rPr>
            </w:pPr>
            <w:r w:rsidRPr="00091329">
              <w:rPr>
                <w:rStyle w:val="Emphasis"/>
                <w:bCs/>
                <w:i w:val="0"/>
                <w:iCs w:val="0"/>
              </w:rPr>
              <w:t>Waddesdon Manor</w:t>
            </w:r>
          </w:p>
          <w:p w14:paraId="0797930D" w14:textId="00AF1AF3" w:rsidR="00111E81" w:rsidRPr="00091329" w:rsidRDefault="00111E81" w:rsidP="00443822">
            <w:pPr>
              <w:tabs>
                <w:tab w:val="left" w:pos="6675"/>
              </w:tabs>
              <w:rPr>
                <w:rStyle w:val="Emphasis"/>
                <w:bCs/>
                <w:i w:val="0"/>
                <w:iCs w:val="0"/>
              </w:rPr>
            </w:pPr>
            <w:r w:rsidRPr="00091329">
              <w:rPr>
                <w:rStyle w:val="Emphasis"/>
                <w:bCs/>
                <w:i w:val="0"/>
                <w:iCs w:val="0"/>
              </w:rPr>
              <w:t>Part of a wonderful</w:t>
            </w:r>
            <w:r w:rsidR="00B22A6D">
              <w:rPr>
                <w:rStyle w:val="Emphasis"/>
                <w:bCs/>
                <w:i w:val="0"/>
                <w:iCs w:val="0"/>
              </w:rPr>
              <w:t>-</w:t>
            </w:r>
            <w:r w:rsidRPr="00091329">
              <w:rPr>
                <w:rStyle w:val="Emphasis"/>
                <w:bCs/>
                <w:i w:val="0"/>
                <w:iCs w:val="0"/>
              </w:rPr>
              <w:t>quality series of helmeted heroes and heroines, from ancient and modern history and literature (for which see Thornton and Wilson 2009, no. 204). “Creusa” is the only distinctively Virgilian name that has be</w:t>
            </w:r>
            <w:r>
              <w:rPr>
                <w:rStyle w:val="Emphasis"/>
                <w:bCs/>
                <w:i w:val="0"/>
                <w:iCs w:val="0"/>
              </w:rPr>
              <w:t>en</w:t>
            </w:r>
            <w:r w:rsidRPr="00091329">
              <w:rPr>
                <w:rStyle w:val="Emphasis"/>
                <w:bCs/>
                <w:i w:val="0"/>
                <w:iCs w:val="0"/>
              </w:rPr>
              <w:t xml:space="preserve"> noted</w:t>
            </w:r>
            <w:r>
              <w:rPr>
                <w:rStyle w:val="Emphasis"/>
                <w:bCs/>
                <w:i w:val="0"/>
                <w:iCs w:val="0"/>
              </w:rPr>
              <w:t xml:space="preserve"> (there are maiolica </w:t>
            </w:r>
            <w:r>
              <w:rPr>
                <w:rStyle w:val="Emphasis"/>
                <w:bCs/>
              </w:rPr>
              <w:t>belle</w:t>
            </w:r>
            <w:r>
              <w:rPr>
                <w:rStyle w:val="Emphasis"/>
                <w:bCs/>
                <w:i w:val="0"/>
                <w:iCs w:val="0"/>
              </w:rPr>
              <w:t xml:space="preserve"> called “Camilla”, but </w:t>
            </w:r>
            <w:r w:rsidR="009F0B99">
              <w:rPr>
                <w:rStyle w:val="Emphasis"/>
                <w:bCs/>
                <w:i w:val="0"/>
                <w:iCs w:val="0"/>
              </w:rPr>
              <w:t xml:space="preserve">unless helmeted </w:t>
            </w:r>
            <w:r>
              <w:rPr>
                <w:rStyle w:val="Emphasis"/>
                <w:bCs/>
                <w:i w:val="0"/>
                <w:iCs w:val="0"/>
              </w:rPr>
              <w:t>there is unlikely to be a Virgilian reference)</w:t>
            </w:r>
            <w:r w:rsidRPr="00091329">
              <w:rPr>
                <w:rStyle w:val="Emphasis"/>
                <w:bCs/>
                <w:i w:val="0"/>
                <w:iCs w:val="0"/>
              </w:rPr>
              <w:t>.</w:t>
            </w:r>
          </w:p>
        </w:tc>
        <w:tc>
          <w:tcPr>
            <w:tcW w:w="4531" w:type="dxa"/>
          </w:tcPr>
          <w:p w14:paraId="5CF11FC7" w14:textId="720566C1" w:rsidR="00111E81" w:rsidRPr="00091329" w:rsidRDefault="00111E81" w:rsidP="00443822">
            <w:pPr>
              <w:rPr>
                <w:noProof/>
                <w:lang w:val="en-GB"/>
              </w:rPr>
            </w:pPr>
            <w:r w:rsidRPr="00091329">
              <w:rPr>
                <w:b/>
                <w:noProof/>
              </w:rPr>
              <w:drawing>
                <wp:inline distT="0" distB="0" distL="0" distR="0" wp14:anchorId="5F4BA0B1" wp14:editId="739ED2A8">
                  <wp:extent cx="1948815" cy="1291590"/>
                  <wp:effectExtent l="0" t="0" r="0" b="3810"/>
                  <wp:docPr id="3041200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1948815" cy="1291590"/>
                          </a:xfrm>
                          <a:prstGeom prst="rect">
                            <a:avLst/>
                          </a:prstGeom>
                          <a:noFill/>
                          <a:ln>
                            <a:noFill/>
                          </a:ln>
                        </pic:spPr>
                      </pic:pic>
                    </a:graphicData>
                  </a:graphic>
                </wp:inline>
              </w:drawing>
            </w:r>
          </w:p>
        </w:tc>
      </w:tr>
      <w:tr w:rsidR="00111E81" w:rsidRPr="00091329" w14:paraId="3D6AFFB0" w14:textId="77777777" w:rsidTr="001747B3">
        <w:tc>
          <w:tcPr>
            <w:tcW w:w="4678" w:type="dxa"/>
          </w:tcPr>
          <w:p w14:paraId="278BAF8D" w14:textId="66ACFEDB" w:rsidR="00111E81" w:rsidRDefault="00111E81" w:rsidP="00443822">
            <w:pPr>
              <w:tabs>
                <w:tab w:val="left" w:pos="6675"/>
              </w:tabs>
              <w:rPr>
                <w:rStyle w:val="Emphasis"/>
                <w:bCs/>
              </w:rPr>
            </w:pPr>
            <w:r w:rsidRPr="00A90438">
              <w:rPr>
                <w:rStyle w:val="Emphasis"/>
                <w:bCs/>
                <w:i w:val="0"/>
                <w:iCs w:val="0"/>
              </w:rPr>
              <w:t>Albarel</w:t>
            </w:r>
            <w:r>
              <w:rPr>
                <w:rStyle w:val="Emphasis"/>
                <w:bCs/>
                <w:i w:val="0"/>
                <w:iCs w:val="0"/>
              </w:rPr>
              <w:t>l</w:t>
            </w:r>
            <w:r w:rsidRPr="00A90438">
              <w:rPr>
                <w:rStyle w:val="Emphasis"/>
                <w:bCs/>
                <w:i w:val="0"/>
                <w:iCs w:val="0"/>
              </w:rPr>
              <w:t>i,</w:t>
            </w:r>
            <w:r>
              <w:rPr>
                <w:rStyle w:val="Emphasis"/>
                <w:bCs/>
              </w:rPr>
              <w:t xml:space="preserve"> </w:t>
            </w:r>
            <w:r w:rsidRPr="00A90438">
              <w:rPr>
                <w:rStyle w:val="Emphasis"/>
                <w:bCs/>
              </w:rPr>
              <w:t>VARGI</w:t>
            </w:r>
            <w:r>
              <w:rPr>
                <w:rStyle w:val="Emphasis"/>
                <w:bCs/>
              </w:rPr>
              <w:t xml:space="preserve"> </w:t>
            </w:r>
            <w:r>
              <w:rPr>
                <w:rStyle w:val="Emphasis"/>
                <w:bCs/>
                <w:i w:val="0"/>
                <w:iCs w:val="0"/>
              </w:rPr>
              <w:t xml:space="preserve">and </w:t>
            </w:r>
            <w:r>
              <w:rPr>
                <w:rStyle w:val="Emphasis"/>
                <w:bCs/>
              </w:rPr>
              <w:t>ANCISA</w:t>
            </w:r>
          </w:p>
          <w:p w14:paraId="7F67DA0E" w14:textId="77777777" w:rsidR="00111E81" w:rsidRDefault="00111E81" w:rsidP="00443822">
            <w:pPr>
              <w:tabs>
                <w:tab w:val="left" w:pos="6675"/>
              </w:tabs>
              <w:rPr>
                <w:rStyle w:val="Emphasis"/>
                <w:bCs/>
                <w:i w:val="0"/>
                <w:iCs w:val="0"/>
              </w:rPr>
            </w:pPr>
            <w:r>
              <w:rPr>
                <w:rStyle w:val="Emphasis"/>
                <w:bCs/>
                <w:i w:val="0"/>
                <w:iCs w:val="0"/>
              </w:rPr>
              <w:t xml:space="preserve">Faenza, </w:t>
            </w:r>
            <w:r>
              <w:rPr>
                <w:rStyle w:val="Emphasis"/>
                <w:bCs/>
              </w:rPr>
              <w:t>c</w:t>
            </w:r>
            <w:r>
              <w:rPr>
                <w:rStyle w:val="Emphasis"/>
                <w:bCs/>
                <w:i w:val="0"/>
                <w:iCs w:val="0"/>
              </w:rPr>
              <w:t>1550</w:t>
            </w:r>
          </w:p>
          <w:p w14:paraId="1B3D72E8" w14:textId="647E7396" w:rsidR="00111E81" w:rsidRDefault="00111E81" w:rsidP="00443822">
            <w:pPr>
              <w:tabs>
                <w:tab w:val="left" w:pos="6675"/>
              </w:tabs>
              <w:rPr>
                <w:rStyle w:val="Emphasis"/>
                <w:bCs/>
                <w:i w:val="0"/>
                <w:iCs w:val="0"/>
              </w:rPr>
            </w:pPr>
            <w:r>
              <w:rPr>
                <w:rStyle w:val="Emphasis"/>
                <w:bCs/>
                <w:i w:val="0"/>
                <w:iCs w:val="0"/>
              </w:rPr>
              <w:t>MMA, N</w:t>
            </w:r>
            <w:r w:rsidR="009F0B99">
              <w:rPr>
                <w:rStyle w:val="Emphasis"/>
                <w:bCs/>
                <w:i w:val="0"/>
                <w:iCs w:val="0"/>
              </w:rPr>
              <w:t xml:space="preserve">ew </w:t>
            </w:r>
            <w:r>
              <w:rPr>
                <w:rStyle w:val="Emphasis"/>
                <w:bCs/>
                <w:i w:val="0"/>
                <w:iCs w:val="0"/>
              </w:rPr>
              <w:t>Y</w:t>
            </w:r>
            <w:r w:rsidR="009F0B99">
              <w:rPr>
                <w:rStyle w:val="Emphasis"/>
                <w:bCs/>
                <w:i w:val="0"/>
                <w:iCs w:val="0"/>
              </w:rPr>
              <w:t>ork</w:t>
            </w:r>
            <w:r>
              <w:rPr>
                <w:rStyle w:val="Emphasis"/>
                <w:bCs/>
                <w:i w:val="0"/>
                <w:iCs w:val="0"/>
              </w:rPr>
              <w:t>, Lehman Collection, 1975.1.993 and 994</w:t>
            </w:r>
          </w:p>
          <w:p w14:paraId="50671EA2" w14:textId="77777777" w:rsidR="00111E81" w:rsidRDefault="00111E81" w:rsidP="00443822">
            <w:pPr>
              <w:tabs>
                <w:tab w:val="left" w:pos="6675"/>
              </w:tabs>
              <w:rPr>
                <w:rStyle w:val="Emphasis"/>
                <w:bCs/>
                <w:i w:val="0"/>
                <w:iCs w:val="0"/>
              </w:rPr>
            </w:pPr>
            <w:r>
              <w:rPr>
                <w:rStyle w:val="Emphasis"/>
                <w:bCs/>
                <w:i w:val="0"/>
                <w:iCs w:val="0"/>
              </w:rPr>
              <w:t>Bibliog: Rasmussen 1989, nos 30, 31</w:t>
            </w:r>
          </w:p>
          <w:p w14:paraId="383E9153" w14:textId="3DCCC679" w:rsidR="00111E81" w:rsidRPr="00A90438" w:rsidRDefault="00111E81" w:rsidP="00443822">
            <w:pPr>
              <w:tabs>
                <w:tab w:val="left" w:pos="6675"/>
              </w:tabs>
              <w:rPr>
                <w:rStyle w:val="Emphasis"/>
                <w:bCs/>
                <w:i w:val="0"/>
                <w:iCs w:val="0"/>
              </w:rPr>
            </w:pPr>
            <w:r>
              <w:rPr>
                <w:rStyle w:val="Emphasis"/>
                <w:bCs/>
                <w:i w:val="0"/>
                <w:iCs w:val="0"/>
              </w:rPr>
              <w:t>Presumably for “Virgilio” and “Anchise”</w:t>
            </w:r>
          </w:p>
        </w:tc>
        <w:tc>
          <w:tcPr>
            <w:tcW w:w="4531" w:type="dxa"/>
          </w:tcPr>
          <w:p w14:paraId="5359F724" w14:textId="3F29398A" w:rsidR="00111E81" w:rsidRPr="00091329" w:rsidRDefault="00111E81" w:rsidP="00443822">
            <w:pPr>
              <w:rPr>
                <w:b/>
                <w:noProof/>
              </w:rPr>
            </w:pPr>
            <w:r>
              <w:rPr>
                <w:noProof/>
              </w:rPr>
              <w:drawing>
                <wp:inline distT="0" distB="0" distL="0" distR="0" wp14:anchorId="05C2E9BC" wp14:editId="5EA858A6">
                  <wp:extent cx="853440" cy="1341978"/>
                  <wp:effectExtent l="0" t="0" r="3810" b="0"/>
                  <wp:docPr id="286516757" name="Picture 8" descr="Apothecary jar (albarello), Maiolica (tin-glazed earthenware), Italian, Faenz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pothecary jar (albarello), Maiolica (tin-glazed earthenware), Italian, Faenza "/>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flipH="1">
                            <a:off x="0" y="0"/>
                            <a:ext cx="878057" cy="1380686"/>
                          </a:xfrm>
                          <a:prstGeom prst="rect">
                            <a:avLst/>
                          </a:prstGeom>
                          <a:noFill/>
                          <a:ln>
                            <a:noFill/>
                          </a:ln>
                        </pic:spPr>
                      </pic:pic>
                    </a:graphicData>
                  </a:graphic>
                </wp:inline>
              </w:drawing>
            </w:r>
            <w:r>
              <w:t xml:space="preserve"> </w:t>
            </w:r>
            <w:r>
              <w:rPr>
                <w:noProof/>
              </w:rPr>
              <w:drawing>
                <wp:inline distT="0" distB="0" distL="0" distR="0" wp14:anchorId="6586FAA8" wp14:editId="4F7F3886">
                  <wp:extent cx="867431" cy="1363980"/>
                  <wp:effectExtent l="0" t="0" r="8890" b="7620"/>
                  <wp:docPr id="796164565" name="Picture 10" descr="Apothecary jar (albarello), Maiolica (tin-glazed earthenware), Italian, Faenz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pothecary jar (albarello), Maiolica (tin-glazed earthenware), Italian, Faenza "/>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flipH="1">
                            <a:off x="0" y="0"/>
                            <a:ext cx="888324" cy="1396832"/>
                          </a:xfrm>
                          <a:prstGeom prst="rect">
                            <a:avLst/>
                          </a:prstGeom>
                          <a:noFill/>
                          <a:ln>
                            <a:noFill/>
                          </a:ln>
                        </pic:spPr>
                      </pic:pic>
                    </a:graphicData>
                  </a:graphic>
                </wp:inline>
              </w:drawing>
            </w:r>
          </w:p>
        </w:tc>
      </w:tr>
      <w:tr w:rsidR="00111E81" w:rsidRPr="00091329" w14:paraId="46ABA1E6" w14:textId="77777777" w:rsidTr="001747B3">
        <w:tc>
          <w:tcPr>
            <w:tcW w:w="4678" w:type="dxa"/>
          </w:tcPr>
          <w:p w14:paraId="241FD6DA" w14:textId="77777777" w:rsidR="00111E81" w:rsidRPr="00091329" w:rsidRDefault="00111E81" w:rsidP="00443822">
            <w:pPr>
              <w:tabs>
                <w:tab w:val="left" w:pos="6675"/>
              </w:tabs>
              <w:rPr>
                <w:rStyle w:val="Emphasis"/>
                <w:bCs/>
              </w:rPr>
            </w:pPr>
            <w:r w:rsidRPr="00091329">
              <w:rPr>
                <w:rStyle w:val="Emphasis"/>
                <w:bCs/>
                <w:i w:val="0"/>
                <w:iCs w:val="0"/>
              </w:rPr>
              <w:t xml:space="preserve">Plate with </w:t>
            </w:r>
            <w:r w:rsidRPr="00091329">
              <w:rPr>
                <w:rStyle w:val="Emphasis"/>
                <w:bCs/>
              </w:rPr>
              <w:t>VRGILIO MA[N]TOANA</w:t>
            </w:r>
          </w:p>
          <w:p w14:paraId="0257C0FD" w14:textId="77777777" w:rsidR="00111E81" w:rsidRPr="00091329" w:rsidRDefault="00111E81" w:rsidP="00443822">
            <w:pPr>
              <w:tabs>
                <w:tab w:val="left" w:pos="6675"/>
              </w:tabs>
              <w:rPr>
                <w:rStyle w:val="Emphasis"/>
                <w:bCs/>
                <w:i w:val="0"/>
                <w:iCs w:val="0"/>
              </w:rPr>
            </w:pPr>
            <w:r w:rsidRPr="00091329">
              <w:rPr>
                <w:rStyle w:val="Emphasis"/>
                <w:bCs/>
                <w:i w:val="0"/>
                <w:iCs w:val="0"/>
              </w:rPr>
              <w:t xml:space="preserve">Urbino district, </w:t>
            </w:r>
            <w:r w:rsidRPr="00091329">
              <w:rPr>
                <w:rStyle w:val="Emphasis"/>
                <w:bCs/>
              </w:rPr>
              <w:t>c</w:t>
            </w:r>
            <w:r w:rsidRPr="00091329">
              <w:rPr>
                <w:rStyle w:val="Emphasis"/>
                <w:bCs/>
                <w:i w:val="0"/>
                <w:iCs w:val="0"/>
              </w:rPr>
              <w:t>1525-30</w:t>
            </w:r>
          </w:p>
          <w:p w14:paraId="7C6F8649" w14:textId="77777777" w:rsidR="00111E81" w:rsidRPr="00091329" w:rsidRDefault="00111E81" w:rsidP="00443822">
            <w:pPr>
              <w:tabs>
                <w:tab w:val="left" w:pos="6675"/>
              </w:tabs>
              <w:rPr>
                <w:rStyle w:val="Emphasis"/>
                <w:bCs/>
                <w:i w:val="0"/>
                <w:iCs w:val="0"/>
              </w:rPr>
            </w:pPr>
            <w:r w:rsidRPr="00091329">
              <w:rPr>
                <w:rStyle w:val="Emphasis"/>
                <w:bCs/>
                <w:i w:val="0"/>
                <w:iCs w:val="0"/>
              </w:rPr>
              <w:t>Wallace Collection, C43</w:t>
            </w:r>
          </w:p>
          <w:p w14:paraId="79170732" w14:textId="3C95383E" w:rsidR="00111E81" w:rsidRPr="00091329" w:rsidRDefault="00111E81" w:rsidP="00443822">
            <w:pPr>
              <w:tabs>
                <w:tab w:val="left" w:pos="6675"/>
              </w:tabs>
              <w:rPr>
                <w:rStyle w:val="Emphasis"/>
                <w:bCs/>
                <w:i w:val="0"/>
                <w:iCs w:val="0"/>
              </w:rPr>
            </w:pPr>
            <w:r w:rsidRPr="00091329">
              <w:rPr>
                <w:rStyle w:val="Emphasis"/>
                <w:bCs/>
                <w:i w:val="0"/>
                <w:iCs w:val="0"/>
              </w:rPr>
              <w:t>Bibliog: Norman 1976, pp. 102-3, with an improbable attribution to Nicola da Urbino in Fabriano.</w:t>
            </w:r>
          </w:p>
        </w:tc>
        <w:tc>
          <w:tcPr>
            <w:tcW w:w="4531" w:type="dxa"/>
          </w:tcPr>
          <w:p w14:paraId="037BFD28" w14:textId="21E0724E" w:rsidR="00111E81" w:rsidRPr="00091329" w:rsidRDefault="00111E81" w:rsidP="00443822">
            <w:pPr>
              <w:rPr>
                <w:noProof/>
                <w:lang w:val="en-GB"/>
              </w:rPr>
            </w:pPr>
            <w:r w:rsidRPr="00091329">
              <w:rPr>
                <w:noProof/>
              </w:rPr>
              <w:drawing>
                <wp:inline distT="0" distB="0" distL="0" distR="0" wp14:anchorId="0DD58616" wp14:editId="0F5C3F27">
                  <wp:extent cx="1524000" cy="1524000"/>
                  <wp:effectExtent l="0" t="0" r="0" b="0"/>
                  <wp:docPr id="284875362" name="Picture 6" descr="Bowl with a Bust of Virg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owl with a Bust of Virgil"/>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527560" cy="1527560"/>
                          </a:xfrm>
                          <a:prstGeom prst="rect">
                            <a:avLst/>
                          </a:prstGeom>
                          <a:noFill/>
                          <a:ln>
                            <a:noFill/>
                          </a:ln>
                        </pic:spPr>
                      </pic:pic>
                    </a:graphicData>
                  </a:graphic>
                </wp:inline>
              </w:drawing>
            </w:r>
          </w:p>
        </w:tc>
      </w:tr>
    </w:tbl>
    <w:p w14:paraId="57084CFA" w14:textId="77777777" w:rsidR="001747B3" w:rsidRDefault="001747B3">
      <w:r>
        <w:br w:type="page"/>
      </w:r>
    </w:p>
    <w:tbl>
      <w:tblPr>
        <w:tblStyle w:val="TableGrid"/>
        <w:tblpPr w:leftFromText="180" w:rightFromText="180" w:vertAnchor="text" w:tblpY="1"/>
        <w:tblOverlap w:val="never"/>
        <w:tblW w:w="9209" w:type="dxa"/>
        <w:tblLayout w:type="fixed"/>
        <w:tblLook w:val="04A0" w:firstRow="1" w:lastRow="0" w:firstColumn="1" w:lastColumn="0" w:noHBand="0" w:noVBand="1"/>
      </w:tblPr>
      <w:tblGrid>
        <w:gridCol w:w="4678"/>
        <w:gridCol w:w="4531"/>
      </w:tblGrid>
      <w:tr w:rsidR="00111E81" w:rsidRPr="00091329" w14:paraId="426B33CB" w14:textId="77777777" w:rsidTr="001747B3">
        <w:tc>
          <w:tcPr>
            <w:tcW w:w="4678" w:type="dxa"/>
          </w:tcPr>
          <w:p w14:paraId="468AD823" w14:textId="5BDA0BEC" w:rsidR="00111E81" w:rsidRPr="00C96FE4" w:rsidRDefault="00C96FE4" w:rsidP="00443822">
            <w:pPr>
              <w:tabs>
                <w:tab w:val="left" w:pos="6675"/>
              </w:tabs>
              <w:rPr>
                <w:rStyle w:val="Emphasis"/>
                <w:b/>
                <w:bCs/>
                <w:i w:val="0"/>
                <w:iCs w:val="0"/>
              </w:rPr>
            </w:pPr>
            <w:r w:rsidRPr="00C96FE4">
              <w:rPr>
                <w:rStyle w:val="Emphasis"/>
                <w:b/>
                <w:bCs/>
                <w:i w:val="0"/>
                <w:iCs w:val="0"/>
              </w:rPr>
              <w:lastRenderedPageBreak/>
              <w:t>Two Dante subjects in which Virgil appears</w:t>
            </w:r>
          </w:p>
          <w:p w14:paraId="57927EA5" w14:textId="77777777" w:rsidR="00111E81" w:rsidRPr="00091329" w:rsidRDefault="00111E81" w:rsidP="00443822">
            <w:pPr>
              <w:tabs>
                <w:tab w:val="left" w:pos="6675"/>
              </w:tabs>
              <w:rPr>
                <w:rStyle w:val="Emphasis"/>
                <w:i w:val="0"/>
                <w:iCs w:val="0"/>
              </w:rPr>
            </w:pPr>
          </w:p>
          <w:p w14:paraId="2A11682B" w14:textId="7B9054E9" w:rsidR="00111E81" w:rsidRPr="00091329" w:rsidRDefault="00111E81" w:rsidP="00443822">
            <w:pPr>
              <w:tabs>
                <w:tab w:val="left" w:pos="6675"/>
              </w:tabs>
              <w:rPr>
                <w:rStyle w:val="Emphasis"/>
                <w:i w:val="0"/>
                <w:iCs w:val="0"/>
              </w:rPr>
            </w:pPr>
            <w:r w:rsidRPr="00091329">
              <w:rPr>
                <w:rStyle w:val="Emphasis"/>
              </w:rPr>
              <w:t>Dante and Virgil in Hell with Homer and the poets</w:t>
            </w:r>
            <w:r w:rsidRPr="00091329">
              <w:rPr>
                <w:rStyle w:val="Emphasis"/>
                <w:i w:val="0"/>
                <w:iCs w:val="0"/>
              </w:rPr>
              <w:t xml:space="preserve"> (</w:t>
            </w:r>
            <w:r w:rsidRPr="00091329">
              <w:rPr>
                <w:rStyle w:val="Emphasis"/>
              </w:rPr>
              <w:t>Inferno</w:t>
            </w:r>
            <w:r w:rsidRPr="00091329">
              <w:rPr>
                <w:rStyle w:val="Emphasis"/>
                <w:i w:val="0"/>
                <w:iCs w:val="0"/>
              </w:rPr>
              <w:t xml:space="preserve"> IV, 88090)</w:t>
            </w:r>
          </w:p>
          <w:p w14:paraId="78D6067F" w14:textId="566D390A" w:rsidR="00111E81" w:rsidRPr="00091329" w:rsidRDefault="00111E81" w:rsidP="00443822">
            <w:pPr>
              <w:tabs>
                <w:tab w:val="left" w:pos="6675"/>
              </w:tabs>
              <w:rPr>
                <w:rStyle w:val="Emphasis"/>
                <w:i w:val="0"/>
                <w:iCs w:val="0"/>
              </w:rPr>
            </w:pPr>
            <w:r w:rsidRPr="00091329">
              <w:rPr>
                <w:rStyle w:val="Emphasis"/>
                <w:i w:val="0"/>
                <w:iCs w:val="0"/>
              </w:rPr>
              <w:t xml:space="preserve">Urbino, by an associate of Nicola da Urbino, </w:t>
            </w:r>
            <w:r w:rsidRPr="00091329">
              <w:rPr>
                <w:rStyle w:val="Emphasis"/>
              </w:rPr>
              <w:t>c</w:t>
            </w:r>
            <w:r w:rsidRPr="00091329">
              <w:rPr>
                <w:rStyle w:val="Emphasis"/>
                <w:i w:val="0"/>
                <w:iCs w:val="0"/>
              </w:rPr>
              <w:t>1532, from the Leonardi service.</w:t>
            </w:r>
          </w:p>
          <w:p w14:paraId="45C41DEA" w14:textId="77777777" w:rsidR="00111E81" w:rsidRPr="00091329" w:rsidRDefault="00111E81" w:rsidP="00443822">
            <w:pPr>
              <w:tabs>
                <w:tab w:val="left" w:pos="6675"/>
              </w:tabs>
              <w:rPr>
                <w:rStyle w:val="Emphasis"/>
                <w:i w:val="0"/>
                <w:iCs w:val="0"/>
              </w:rPr>
            </w:pPr>
            <w:r w:rsidRPr="00091329">
              <w:rPr>
                <w:rStyle w:val="Emphasis"/>
                <w:i w:val="0"/>
                <w:iCs w:val="0"/>
              </w:rPr>
              <w:t>Musei Civici, Pesaro.</w:t>
            </w:r>
          </w:p>
          <w:p w14:paraId="3700DC27" w14:textId="77777777" w:rsidR="00111E81" w:rsidRDefault="00111E81" w:rsidP="00443822">
            <w:pPr>
              <w:tabs>
                <w:tab w:val="left" w:pos="6675"/>
              </w:tabs>
              <w:rPr>
                <w:rStyle w:val="Emphasis"/>
                <w:i w:val="0"/>
                <w:iCs w:val="0"/>
              </w:rPr>
            </w:pPr>
            <w:r w:rsidRPr="00091329">
              <w:rPr>
                <w:rStyle w:val="Emphasis"/>
                <w:i w:val="0"/>
                <w:iCs w:val="0"/>
              </w:rPr>
              <w:t>Bibliog: Giardini 1996, no. 111</w:t>
            </w:r>
          </w:p>
          <w:p w14:paraId="2C3FF134" w14:textId="77777777" w:rsidR="00C85F4D" w:rsidRDefault="00C85F4D" w:rsidP="00443822">
            <w:pPr>
              <w:tabs>
                <w:tab w:val="left" w:pos="6675"/>
              </w:tabs>
              <w:rPr>
                <w:rStyle w:val="Emphasis"/>
                <w:i w:val="0"/>
                <w:iCs w:val="0"/>
              </w:rPr>
            </w:pPr>
          </w:p>
          <w:p w14:paraId="7B052437" w14:textId="0A0D1AF9" w:rsidR="00C85F4D" w:rsidRPr="00091329" w:rsidRDefault="00C85F4D" w:rsidP="00443822">
            <w:pPr>
              <w:tabs>
                <w:tab w:val="left" w:pos="6675"/>
              </w:tabs>
              <w:rPr>
                <w:rStyle w:val="Emphasis"/>
                <w:i w:val="0"/>
                <w:iCs w:val="0"/>
              </w:rPr>
            </w:pPr>
            <w:r>
              <w:rPr>
                <w:rStyle w:val="Emphasis"/>
                <w:i w:val="0"/>
                <w:iCs w:val="0"/>
              </w:rPr>
              <w:t>Two plaques deceptively copying this subject can be attributed to Ferruccio Mengaroni: Ravanelli Guidotti 2010E, tav. 34; Riccetti 2017, p. 334, no. 502.</w:t>
            </w:r>
          </w:p>
        </w:tc>
        <w:tc>
          <w:tcPr>
            <w:tcW w:w="4531" w:type="dxa"/>
          </w:tcPr>
          <w:p w14:paraId="16438B17" w14:textId="6D3B8DF3" w:rsidR="00111E81" w:rsidRPr="00091329" w:rsidRDefault="00111E81" w:rsidP="00443822">
            <w:pPr>
              <w:rPr>
                <w:noProof/>
                <w:lang w:val="en-GB"/>
              </w:rPr>
            </w:pPr>
          </w:p>
          <w:p w14:paraId="0F4B5EA0" w14:textId="1130FB55" w:rsidR="00111E81" w:rsidRPr="00091329" w:rsidRDefault="00111E81" w:rsidP="00443822">
            <w:pPr>
              <w:rPr>
                <w:noProof/>
              </w:rPr>
            </w:pPr>
            <w:r w:rsidRPr="00091329">
              <w:rPr>
                <w:noProof/>
                <w:lang w:val="en-GB"/>
              </w:rPr>
              <w:drawing>
                <wp:inline distT="0" distB="0" distL="0" distR="0" wp14:anchorId="1F269AC9" wp14:editId="18941E76">
                  <wp:extent cx="1675626" cy="1628076"/>
                  <wp:effectExtent l="0" t="0" r="1270" b="0"/>
                  <wp:docPr id="14382575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1706859" cy="1658423"/>
                          </a:xfrm>
                          <a:prstGeom prst="rect">
                            <a:avLst/>
                          </a:prstGeom>
                          <a:noFill/>
                          <a:ln>
                            <a:noFill/>
                          </a:ln>
                        </pic:spPr>
                      </pic:pic>
                    </a:graphicData>
                  </a:graphic>
                </wp:inline>
              </w:drawing>
            </w:r>
          </w:p>
        </w:tc>
      </w:tr>
      <w:tr w:rsidR="00111E81" w:rsidRPr="00091329" w14:paraId="60B4193F" w14:textId="034F974D" w:rsidTr="001747B3">
        <w:tc>
          <w:tcPr>
            <w:tcW w:w="4678" w:type="dxa"/>
          </w:tcPr>
          <w:p w14:paraId="23A41EFA" w14:textId="77F2BD54" w:rsidR="00111E81" w:rsidRPr="00091329" w:rsidRDefault="00111E81" w:rsidP="00443822">
            <w:pPr>
              <w:tabs>
                <w:tab w:val="left" w:pos="6675"/>
              </w:tabs>
            </w:pPr>
            <w:r w:rsidRPr="00091329">
              <w:rPr>
                <w:i/>
                <w:iCs/>
              </w:rPr>
              <w:t>Dante and Virgil encounter, among the traitors, Count Ugolino di Guelfo della Gherardesca and Archbishop Ruggieri degli Ubaldini</w:t>
            </w:r>
            <w:r w:rsidRPr="00091329">
              <w:t xml:space="preserve"> (</w:t>
            </w:r>
            <w:r w:rsidRPr="00091329">
              <w:rPr>
                <w:i/>
                <w:iCs/>
              </w:rPr>
              <w:t>Inferno</w:t>
            </w:r>
            <w:r w:rsidRPr="00091329">
              <w:t>, cantos 32, 33).</w:t>
            </w:r>
          </w:p>
          <w:p w14:paraId="6A45164A" w14:textId="77777777" w:rsidR="00111E81" w:rsidRPr="00091329" w:rsidRDefault="00111E81" w:rsidP="00443822">
            <w:pPr>
              <w:tabs>
                <w:tab w:val="left" w:pos="6675"/>
              </w:tabs>
            </w:pPr>
            <w:r w:rsidRPr="00091329">
              <w:t>Urbino, by the painter of the Apollo Basin, 1531, probably lustred in Gubbio.</w:t>
            </w:r>
          </w:p>
          <w:p w14:paraId="42613C53" w14:textId="24BB291D" w:rsidR="00111E81" w:rsidRPr="00091329" w:rsidRDefault="00111E81" w:rsidP="00443822">
            <w:pPr>
              <w:tabs>
                <w:tab w:val="left" w:pos="6675"/>
              </w:tabs>
              <w:rPr>
                <w:rStyle w:val="Emphasis"/>
                <w:i w:val="0"/>
                <w:iCs w:val="0"/>
              </w:rPr>
            </w:pPr>
            <w:r w:rsidRPr="00091329">
              <w:t>Private collection</w:t>
            </w:r>
            <w:r w:rsidR="009F0B99">
              <w:t>, ex Grazia Biscontini Ugolini;</w:t>
            </w:r>
            <w:r w:rsidR="009F0B99" w:rsidRPr="00201713">
              <w:t xml:space="preserve">  Wannenes, Milan, 1 July 2020, lot 702</w:t>
            </w:r>
            <w:r w:rsidR="00201713">
              <w:t>.</w:t>
            </w:r>
          </w:p>
        </w:tc>
        <w:tc>
          <w:tcPr>
            <w:tcW w:w="4531" w:type="dxa"/>
          </w:tcPr>
          <w:p w14:paraId="1F6C06C5" w14:textId="5DCB8BCC" w:rsidR="00111E81" w:rsidRPr="00091329" w:rsidRDefault="00111E81" w:rsidP="00443822">
            <w:pPr>
              <w:spacing w:after="200" w:line="276" w:lineRule="auto"/>
            </w:pPr>
            <w:r w:rsidRPr="00091329">
              <w:rPr>
                <w:noProof/>
              </w:rPr>
              <w:drawing>
                <wp:inline distT="0" distB="0" distL="0" distR="0" wp14:anchorId="64BEFD61" wp14:editId="03AC262A">
                  <wp:extent cx="2524125" cy="2524125"/>
                  <wp:effectExtent l="0" t="0" r="9525" b="9525"/>
                  <wp:docPr id="5" name="Picture 5" descr="A picture containing photo, table, different,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annenes 702.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2527935" cy="2527935"/>
                          </a:xfrm>
                          <a:prstGeom prst="rect">
                            <a:avLst/>
                          </a:prstGeom>
                        </pic:spPr>
                      </pic:pic>
                    </a:graphicData>
                  </a:graphic>
                </wp:inline>
              </w:drawing>
            </w:r>
          </w:p>
        </w:tc>
      </w:tr>
    </w:tbl>
    <w:p w14:paraId="1E7C9A9A" w14:textId="77777777" w:rsidR="001747B3" w:rsidRDefault="001747B3">
      <w:r>
        <w:br w:type="page"/>
      </w:r>
    </w:p>
    <w:tbl>
      <w:tblPr>
        <w:tblStyle w:val="TableGrid"/>
        <w:tblpPr w:leftFromText="180" w:rightFromText="180" w:vertAnchor="text" w:tblpY="1"/>
        <w:tblOverlap w:val="never"/>
        <w:tblW w:w="9209" w:type="dxa"/>
        <w:tblLayout w:type="fixed"/>
        <w:tblLook w:val="04A0" w:firstRow="1" w:lastRow="0" w:firstColumn="1" w:lastColumn="0" w:noHBand="0" w:noVBand="1"/>
      </w:tblPr>
      <w:tblGrid>
        <w:gridCol w:w="4678"/>
        <w:gridCol w:w="4531"/>
      </w:tblGrid>
      <w:tr w:rsidR="00111E81" w:rsidRPr="00091329" w14:paraId="23A2562A" w14:textId="77777777" w:rsidTr="004800A4">
        <w:tc>
          <w:tcPr>
            <w:tcW w:w="4621" w:type="dxa"/>
          </w:tcPr>
          <w:p w14:paraId="49AEA081" w14:textId="0A2F0904" w:rsidR="00111E81" w:rsidRDefault="00111E81" w:rsidP="00443822">
            <w:pPr>
              <w:tabs>
                <w:tab w:val="left" w:pos="6675"/>
              </w:tabs>
              <w:rPr>
                <w:rStyle w:val="Emphasis"/>
                <w:b/>
                <w:bCs/>
                <w:i w:val="0"/>
                <w:iCs w:val="0"/>
              </w:rPr>
            </w:pPr>
            <w:r>
              <w:rPr>
                <w:rStyle w:val="Emphasis"/>
                <w:b/>
                <w:bCs/>
                <w:i w:val="0"/>
                <w:iCs w:val="0"/>
              </w:rPr>
              <w:lastRenderedPageBreak/>
              <w:t>Trojan War subjects after Battista Franco</w:t>
            </w:r>
          </w:p>
          <w:p w14:paraId="6269A6C0" w14:textId="77777777" w:rsidR="00111E81" w:rsidRDefault="00111E81" w:rsidP="00443822">
            <w:pPr>
              <w:tabs>
                <w:tab w:val="left" w:pos="6675"/>
              </w:tabs>
              <w:rPr>
                <w:rStyle w:val="Emphasis"/>
                <w:b/>
                <w:bCs/>
                <w:i w:val="0"/>
                <w:iCs w:val="0"/>
              </w:rPr>
            </w:pPr>
          </w:p>
          <w:p w14:paraId="35B78BBB" w14:textId="4B504B68" w:rsidR="00111E81" w:rsidRPr="00091329" w:rsidRDefault="00111E81" w:rsidP="00443822">
            <w:pPr>
              <w:tabs>
                <w:tab w:val="left" w:pos="6675"/>
              </w:tabs>
              <w:rPr>
                <w:rStyle w:val="Emphasis"/>
                <w:i w:val="0"/>
                <w:iCs w:val="0"/>
              </w:rPr>
            </w:pPr>
            <w:r w:rsidRPr="00091329">
              <w:rPr>
                <w:rStyle w:val="Emphasis"/>
                <w:i w:val="0"/>
                <w:iCs w:val="0"/>
              </w:rPr>
              <w:t>In 1547-48 Guidubaldo II</w:t>
            </w:r>
            <w:r>
              <w:rPr>
                <w:rStyle w:val="Emphasis"/>
                <w:i w:val="0"/>
                <w:iCs w:val="0"/>
              </w:rPr>
              <w:t>,</w:t>
            </w:r>
            <w:r w:rsidRPr="00091329">
              <w:rPr>
                <w:rStyle w:val="Emphasis"/>
                <w:i w:val="0"/>
                <w:iCs w:val="0"/>
              </w:rPr>
              <w:t xml:space="preserve"> Duke of Urbino, as related by Vasari, commissioned Battista Franco to provide drawings for an unprecedentedly ambitious maiolica service depicting scenes from the Trojan Wars. Over twenty subjects are recorded in drawings or maiolica, ranging from the Judgement of Paris to the Death of Priam at the hands of Pyrrhus, the madness of Hecuba, and Aeneas meeting the ghost of Creusa. The service was magisterially studied by Cifford and Mallet 1976. Services were made, almost certainly in the Urbino workshops of the Fontana family, and given to the Emperor Charles V and to Cardinal Alessandro Farnese. The first service made from the drawings was followed by other versions for several decades.</w:t>
            </w:r>
          </w:p>
          <w:p w14:paraId="3809786F" w14:textId="77777777" w:rsidR="00111E81" w:rsidRPr="00091329" w:rsidRDefault="00111E81" w:rsidP="00443822">
            <w:pPr>
              <w:tabs>
                <w:tab w:val="left" w:pos="6675"/>
              </w:tabs>
              <w:rPr>
                <w:rStyle w:val="Emphasis"/>
                <w:i w:val="0"/>
                <w:iCs w:val="0"/>
              </w:rPr>
            </w:pPr>
          </w:p>
          <w:p w14:paraId="560D23C2" w14:textId="02258584" w:rsidR="00111E81" w:rsidRPr="00091329" w:rsidRDefault="00111E81" w:rsidP="00443822">
            <w:pPr>
              <w:tabs>
                <w:tab w:val="left" w:pos="6675"/>
              </w:tabs>
              <w:rPr>
                <w:rStyle w:val="Emphasis"/>
                <w:i w:val="0"/>
                <w:iCs w:val="0"/>
              </w:rPr>
            </w:pPr>
            <w:r w:rsidRPr="00091329">
              <w:rPr>
                <w:rStyle w:val="Emphasis"/>
                <w:i w:val="0"/>
                <w:iCs w:val="0"/>
              </w:rPr>
              <w:t>Clifford and Mallet (1976, p. 395) conclude that “it is apparent that the subjects are not taken from one text, nor copied or adapted from an existing series of engravings or woodcuts…. The use of varied literary sources including, for example, an illustration of obscure incidents described by ancient commentators on Virgil, suggest that a humanist working for Guidubaldo was responsible for drawing up a programme for Franco to illustrate”. One possible candidate is Annibale Caro; Pietro Aretino has also been suggested.</w:t>
            </w:r>
          </w:p>
          <w:p w14:paraId="118ED718" w14:textId="77777777" w:rsidR="00111E81" w:rsidRPr="00091329" w:rsidRDefault="00111E81" w:rsidP="00443822">
            <w:pPr>
              <w:tabs>
                <w:tab w:val="left" w:pos="6675"/>
              </w:tabs>
              <w:rPr>
                <w:rStyle w:val="Emphasis"/>
                <w:i w:val="0"/>
                <w:iCs w:val="0"/>
              </w:rPr>
            </w:pPr>
          </w:p>
          <w:p w14:paraId="7E773D01" w14:textId="607CB5A8" w:rsidR="00111E81" w:rsidRDefault="00111E81" w:rsidP="00443822">
            <w:pPr>
              <w:tabs>
                <w:tab w:val="left" w:pos="6675"/>
              </w:tabs>
              <w:rPr>
                <w:rStyle w:val="Emphasis"/>
                <w:i w:val="0"/>
                <w:iCs w:val="0"/>
              </w:rPr>
            </w:pPr>
            <w:r w:rsidRPr="00091329">
              <w:rPr>
                <w:rStyle w:val="Emphasis"/>
                <w:i w:val="0"/>
                <w:iCs w:val="0"/>
              </w:rPr>
              <w:t xml:space="preserve">Many of the subjects of Franco’s service are not from the </w:t>
            </w:r>
            <w:r w:rsidRPr="00091329">
              <w:rPr>
                <w:rStyle w:val="Emphasis"/>
              </w:rPr>
              <w:t xml:space="preserve">Aeneid. </w:t>
            </w:r>
            <w:r w:rsidRPr="00091329">
              <w:rPr>
                <w:rStyle w:val="Emphasis"/>
                <w:i w:val="0"/>
                <w:iCs w:val="0"/>
              </w:rPr>
              <w:t xml:space="preserve">Those that are include </w:t>
            </w:r>
            <w:r w:rsidRPr="00091329">
              <w:rPr>
                <w:rStyle w:val="Emphasis"/>
              </w:rPr>
              <w:t xml:space="preserve"> Py</w:t>
            </w:r>
            <w:r w:rsidR="00C85F4D">
              <w:rPr>
                <w:rStyle w:val="Emphasis"/>
              </w:rPr>
              <w:t>r</w:t>
            </w:r>
            <w:r w:rsidRPr="00091329">
              <w:rPr>
                <w:rStyle w:val="Emphasis"/>
              </w:rPr>
              <w:t xml:space="preserve">rhus killing Priam, </w:t>
            </w:r>
            <w:r>
              <w:rPr>
                <w:rStyle w:val="Emphasis"/>
              </w:rPr>
              <w:t xml:space="preserve">Aeneas restrained by Venus from killing Helen, </w:t>
            </w:r>
            <w:r w:rsidRPr="00091329">
              <w:rPr>
                <w:rStyle w:val="Emphasis"/>
              </w:rPr>
              <w:t>Ascanius and the celestial flame, Aeneas and Anchises escaping from Troy, with Ascanius and Creusa</w:t>
            </w:r>
            <w:r w:rsidRPr="00091329">
              <w:rPr>
                <w:rStyle w:val="Emphasis"/>
                <w:i w:val="0"/>
                <w:iCs w:val="0"/>
              </w:rPr>
              <w:t xml:space="preserve">, and </w:t>
            </w:r>
            <w:r w:rsidRPr="00091329">
              <w:rPr>
                <w:rStyle w:val="Emphasis"/>
              </w:rPr>
              <w:t>Aeneas encountering the ghost of Creusa.</w:t>
            </w:r>
            <w:r w:rsidRPr="00091329">
              <w:rPr>
                <w:rStyle w:val="Emphasis"/>
                <w:i w:val="0"/>
                <w:iCs w:val="0"/>
              </w:rPr>
              <w:t xml:space="preserve"> All these episodes are described in</w:t>
            </w:r>
            <w:r w:rsidRPr="00091329">
              <w:rPr>
                <w:rStyle w:val="Emphasis"/>
              </w:rPr>
              <w:t xml:space="preserve"> Aeneid</w:t>
            </w:r>
            <w:r w:rsidRPr="00091329">
              <w:rPr>
                <w:rStyle w:val="Emphasis"/>
                <w:i w:val="0"/>
                <w:iCs w:val="0"/>
              </w:rPr>
              <w:t xml:space="preserve">, Book 2. </w:t>
            </w:r>
          </w:p>
          <w:p w14:paraId="7912A395" w14:textId="4A7950FE" w:rsidR="00111E81" w:rsidRPr="00091329" w:rsidRDefault="00111E81" w:rsidP="00443822">
            <w:pPr>
              <w:tabs>
                <w:tab w:val="left" w:pos="6675"/>
              </w:tabs>
              <w:rPr>
                <w:rStyle w:val="Emphasis"/>
                <w:i w:val="0"/>
                <w:iCs w:val="0"/>
              </w:rPr>
            </w:pPr>
          </w:p>
        </w:tc>
        <w:tc>
          <w:tcPr>
            <w:tcW w:w="4475" w:type="dxa"/>
          </w:tcPr>
          <w:p w14:paraId="5B1A8662" w14:textId="77777777" w:rsidR="00111E81" w:rsidRPr="00091329" w:rsidRDefault="00111E81" w:rsidP="00443822">
            <w:pPr>
              <w:rPr>
                <w:noProof/>
              </w:rPr>
            </w:pPr>
          </w:p>
        </w:tc>
      </w:tr>
      <w:tr w:rsidR="00111E81" w:rsidRPr="00091329" w14:paraId="30BBB9F3" w14:textId="77777777" w:rsidTr="004800A4">
        <w:tc>
          <w:tcPr>
            <w:tcW w:w="4621" w:type="dxa"/>
          </w:tcPr>
          <w:p w14:paraId="7B901D1C" w14:textId="77777777" w:rsidR="00111E81" w:rsidRPr="00091329" w:rsidRDefault="00111E81" w:rsidP="00443822">
            <w:pPr>
              <w:tabs>
                <w:tab w:val="left" w:pos="6675"/>
              </w:tabs>
              <w:rPr>
                <w:rStyle w:val="Emphasis"/>
              </w:rPr>
            </w:pPr>
            <w:r w:rsidRPr="00091329">
              <w:rPr>
                <w:rStyle w:val="Emphasis"/>
              </w:rPr>
              <w:lastRenderedPageBreak/>
              <w:t>Pyrrhus killing Priam</w:t>
            </w:r>
          </w:p>
          <w:p w14:paraId="23C58F06" w14:textId="5EC08032" w:rsidR="00111E81" w:rsidRPr="00091329" w:rsidRDefault="00111E81" w:rsidP="00443822">
            <w:pPr>
              <w:tabs>
                <w:tab w:val="left" w:pos="6675"/>
              </w:tabs>
              <w:rPr>
                <w:rStyle w:val="Emphasis"/>
                <w:i w:val="0"/>
                <w:iCs w:val="0"/>
              </w:rPr>
            </w:pPr>
            <w:r w:rsidRPr="00091329">
              <w:rPr>
                <w:rStyle w:val="Emphasis"/>
                <w:i w:val="0"/>
                <w:iCs w:val="0"/>
              </w:rPr>
              <w:t>Urbino, perhaps Fontana workshops, after 1547</w:t>
            </w:r>
          </w:p>
          <w:p w14:paraId="48D398B0" w14:textId="77777777" w:rsidR="00111E81" w:rsidRPr="00091329" w:rsidRDefault="00111E81" w:rsidP="00443822">
            <w:pPr>
              <w:tabs>
                <w:tab w:val="left" w:pos="6675"/>
              </w:tabs>
              <w:rPr>
                <w:rStyle w:val="Emphasis"/>
                <w:i w:val="0"/>
                <w:iCs w:val="0"/>
              </w:rPr>
            </w:pPr>
            <w:r w:rsidRPr="00091329">
              <w:rPr>
                <w:rStyle w:val="Emphasis"/>
                <w:i w:val="0"/>
                <w:iCs w:val="0"/>
              </w:rPr>
              <w:t>Inscribed: PRIAMO OCCISO A L ALTAR DAL CRUDEL PYRRHO</w:t>
            </w:r>
          </w:p>
          <w:p w14:paraId="328414AA" w14:textId="0BEFA630" w:rsidR="00111E81" w:rsidRPr="00091329" w:rsidRDefault="00111E81" w:rsidP="00443822">
            <w:pPr>
              <w:tabs>
                <w:tab w:val="left" w:pos="6675"/>
              </w:tabs>
              <w:rPr>
                <w:rStyle w:val="Emphasis"/>
                <w:i w:val="0"/>
                <w:iCs w:val="0"/>
              </w:rPr>
            </w:pPr>
            <w:r w:rsidRPr="00091329">
              <w:rPr>
                <w:rStyle w:val="Emphasis"/>
                <w:i w:val="0"/>
                <w:iCs w:val="0"/>
              </w:rPr>
              <w:t>Ex-Zschille. present location unknown.</w:t>
            </w:r>
          </w:p>
          <w:p w14:paraId="42C71193" w14:textId="77777777" w:rsidR="00111E81" w:rsidRDefault="00111E81" w:rsidP="00443822">
            <w:pPr>
              <w:tabs>
                <w:tab w:val="left" w:pos="6675"/>
              </w:tabs>
              <w:rPr>
                <w:rStyle w:val="Emphasis"/>
                <w:i w:val="0"/>
                <w:iCs w:val="0"/>
              </w:rPr>
            </w:pPr>
            <w:r w:rsidRPr="00091329">
              <w:rPr>
                <w:rStyle w:val="Emphasis"/>
                <w:i w:val="0"/>
                <w:iCs w:val="0"/>
              </w:rPr>
              <w:t xml:space="preserve">Bibliog: Galeazzi and Valentini 1975, p. 103; Clifford and Mallet 1976, no. 15. </w:t>
            </w:r>
          </w:p>
          <w:p w14:paraId="1723DA9F" w14:textId="2ECB27EA" w:rsidR="00111E81" w:rsidRPr="00091329" w:rsidRDefault="00111E81" w:rsidP="00443822">
            <w:pPr>
              <w:tabs>
                <w:tab w:val="left" w:pos="6675"/>
              </w:tabs>
              <w:rPr>
                <w:rStyle w:val="Emphasis"/>
                <w:i w:val="0"/>
                <w:iCs w:val="0"/>
              </w:rPr>
            </w:pPr>
            <w:r w:rsidRPr="00091329">
              <w:rPr>
                <w:rStyle w:val="Emphasis"/>
                <w:i w:val="0"/>
                <w:iCs w:val="0"/>
              </w:rPr>
              <w:t>A later version of the design is on a plate in the Ashmolean, Wilson 2017, no. 130.</w:t>
            </w:r>
          </w:p>
        </w:tc>
        <w:tc>
          <w:tcPr>
            <w:tcW w:w="4475" w:type="dxa"/>
          </w:tcPr>
          <w:p w14:paraId="255BA77D" w14:textId="75BB4395" w:rsidR="00111E81" w:rsidRPr="00091329" w:rsidRDefault="00111E81" w:rsidP="00443822">
            <w:pPr>
              <w:rPr>
                <w:noProof/>
                <w:lang w:val="en-GB"/>
              </w:rPr>
            </w:pPr>
            <w:r w:rsidRPr="00091329">
              <w:rPr>
                <w:noProof/>
                <w:lang w:val="en-GB"/>
              </w:rPr>
              <w:drawing>
                <wp:inline distT="0" distB="0" distL="0" distR="0" wp14:anchorId="1A286D98" wp14:editId="135F14EF">
                  <wp:extent cx="2048186" cy="1966913"/>
                  <wp:effectExtent l="0" t="0" r="0" b="0"/>
                  <wp:docPr id="206730521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2056979" cy="1975357"/>
                          </a:xfrm>
                          <a:prstGeom prst="rect">
                            <a:avLst/>
                          </a:prstGeom>
                          <a:noFill/>
                          <a:ln>
                            <a:noFill/>
                          </a:ln>
                        </pic:spPr>
                      </pic:pic>
                    </a:graphicData>
                  </a:graphic>
                </wp:inline>
              </w:drawing>
            </w:r>
          </w:p>
          <w:p w14:paraId="5586D58F" w14:textId="0D7239DF" w:rsidR="00111E81" w:rsidRPr="00091329" w:rsidRDefault="00111E81" w:rsidP="00443822">
            <w:pPr>
              <w:rPr>
                <w:noProof/>
              </w:rPr>
            </w:pPr>
          </w:p>
        </w:tc>
      </w:tr>
      <w:tr w:rsidR="00111E81" w:rsidRPr="00091329" w14:paraId="49AD48CA" w14:textId="77777777" w:rsidTr="004800A4">
        <w:tc>
          <w:tcPr>
            <w:tcW w:w="4621" w:type="dxa"/>
          </w:tcPr>
          <w:p w14:paraId="6C5A4F37" w14:textId="77777777" w:rsidR="00111E81" w:rsidRPr="00091329" w:rsidRDefault="00111E81" w:rsidP="00443822">
            <w:pPr>
              <w:tabs>
                <w:tab w:val="left" w:pos="6675"/>
              </w:tabs>
              <w:rPr>
                <w:rStyle w:val="Emphasis"/>
              </w:rPr>
            </w:pPr>
            <w:r w:rsidRPr="00091329">
              <w:rPr>
                <w:rStyle w:val="Emphasis"/>
              </w:rPr>
              <w:t>Pyrrhus killing Priam</w:t>
            </w:r>
          </w:p>
          <w:p w14:paraId="2D5772FB" w14:textId="1540D80D" w:rsidR="00111E81" w:rsidRPr="00091329" w:rsidRDefault="00111E81" w:rsidP="00443822">
            <w:pPr>
              <w:tabs>
                <w:tab w:val="left" w:pos="6675"/>
              </w:tabs>
              <w:rPr>
                <w:rStyle w:val="Emphasis"/>
                <w:i w:val="0"/>
                <w:iCs w:val="0"/>
              </w:rPr>
            </w:pPr>
            <w:r w:rsidRPr="00091329">
              <w:rPr>
                <w:rStyle w:val="Emphasis"/>
                <w:i w:val="0"/>
                <w:iCs w:val="0"/>
              </w:rPr>
              <w:t>Urbino, probably after 1547</w:t>
            </w:r>
          </w:p>
          <w:p w14:paraId="01086544" w14:textId="06FFECCB" w:rsidR="00111E81" w:rsidRPr="00091329" w:rsidRDefault="00111E81" w:rsidP="00443822">
            <w:pPr>
              <w:tabs>
                <w:tab w:val="left" w:pos="6675"/>
              </w:tabs>
              <w:rPr>
                <w:rStyle w:val="Emphasis"/>
              </w:rPr>
            </w:pPr>
            <w:r w:rsidRPr="00091329">
              <w:rPr>
                <w:rStyle w:val="Emphasis"/>
                <w:i w:val="0"/>
                <w:iCs w:val="0"/>
              </w:rPr>
              <w:t xml:space="preserve">Inscribed: </w:t>
            </w:r>
            <w:r w:rsidRPr="00091329">
              <w:rPr>
                <w:rStyle w:val="Emphasis"/>
              </w:rPr>
              <w:t>Come pirro figliolo de Achille uccise il Re Priamo-</w:t>
            </w:r>
          </w:p>
          <w:p w14:paraId="6394763E" w14:textId="5307B2FC" w:rsidR="00111E81" w:rsidRPr="00091329" w:rsidRDefault="00111E81" w:rsidP="00443822">
            <w:pPr>
              <w:tabs>
                <w:tab w:val="left" w:pos="6675"/>
              </w:tabs>
              <w:rPr>
                <w:rStyle w:val="Emphasis"/>
                <w:i w:val="0"/>
                <w:iCs w:val="0"/>
              </w:rPr>
            </w:pPr>
            <w:r w:rsidRPr="00091329">
              <w:rPr>
                <w:rStyle w:val="Emphasis"/>
                <w:i w:val="0"/>
                <w:iCs w:val="0"/>
              </w:rPr>
              <w:t>Wallace Collection, C139</w:t>
            </w:r>
          </w:p>
          <w:p w14:paraId="2BDFE28C" w14:textId="68AA8CE7" w:rsidR="00111E81" w:rsidRPr="00091329" w:rsidRDefault="00111E81" w:rsidP="00443822">
            <w:pPr>
              <w:tabs>
                <w:tab w:val="left" w:pos="6675"/>
              </w:tabs>
              <w:rPr>
                <w:rStyle w:val="Emphasis"/>
                <w:i w:val="0"/>
                <w:iCs w:val="0"/>
              </w:rPr>
            </w:pPr>
            <w:r w:rsidRPr="00091329">
              <w:rPr>
                <w:rStyle w:val="Emphasis"/>
                <w:i w:val="0"/>
                <w:iCs w:val="0"/>
              </w:rPr>
              <w:t>Bibliog: Norman 1976, pp. 275-6; Clifford and Mallet 1976, no. 15.</w:t>
            </w:r>
          </w:p>
          <w:p w14:paraId="16721BD1" w14:textId="1159D998" w:rsidR="00111E81" w:rsidRPr="00091329" w:rsidRDefault="00111E81" w:rsidP="00443822">
            <w:pPr>
              <w:tabs>
                <w:tab w:val="left" w:pos="6675"/>
              </w:tabs>
              <w:rPr>
                <w:rStyle w:val="Emphasis"/>
                <w:i w:val="0"/>
                <w:iCs w:val="0"/>
              </w:rPr>
            </w:pPr>
            <w:r w:rsidRPr="00091329">
              <w:rPr>
                <w:rStyle w:val="Emphasis"/>
                <w:i w:val="0"/>
                <w:iCs w:val="0"/>
              </w:rPr>
              <w:t xml:space="preserve">The design differs from the preceding, but the figures of Pyrrhus and Priam are related and the painter is likely, directly or indirectly, </w:t>
            </w:r>
            <w:r>
              <w:rPr>
                <w:rStyle w:val="Emphasis"/>
                <w:i w:val="0"/>
                <w:iCs w:val="0"/>
              </w:rPr>
              <w:t xml:space="preserve">to </w:t>
            </w:r>
            <w:r w:rsidRPr="00091329">
              <w:rPr>
                <w:rStyle w:val="Emphasis"/>
                <w:i w:val="0"/>
                <w:iCs w:val="0"/>
              </w:rPr>
              <w:t>have known Franco’s drawing.</w:t>
            </w:r>
          </w:p>
          <w:p w14:paraId="7D1BDA6F" w14:textId="32519EE0" w:rsidR="00111E81" w:rsidRPr="00091329" w:rsidRDefault="00111E81" w:rsidP="00443822">
            <w:pPr>
              <w:tabs>
                <w:tab w:val="left" w:pos="6675"/>
              </w:tabs>
              <w:rPr>
                <w:rStyle w:val="Emphasis"/>
              </w:rPr>
            </w:pPr>
          </w:p>
        </w:tc>
        <w:tc>
          <w:tcPr>
            <w:tcW w:w="4475" w:type="dxa"/>
          </w:tcPr>
          <w:p w14:paraId="3097C6AB" w14:textId="5F10CC8B" w:rsidR="00111E81" w:rsidRPr="00091329" w:rsidRDefault="00111E81" w:rsidP="00443822">
            <w:pPr>
              <w:rPr>
                <w:noProof/>
                <w:lang w:val="en-GB"/>
              </w:rPr>
            </w:pPr>
            <w:r w:rsidRPr="00091329">
              <w:rPr>
                <w:noProof/>
              </w:rPr>
              <w:drawing>
                <wp:inline distT="0" distB="0" distL="0" distR="0" wp14:anchorId="3591DE01" wp14:editId="224148A3">
                  <wp:extent cx="2704465" cy="2810510"/>
                  <wp:effectExtent l="0" t="0" r="635" b="8890"/>
                  <wp:docPr id="4371202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2704465" cy="2810510"/>
                          </a:xfrm>
                          <a:prstGeom prst="rect">
                            <a:avLst/>
                          </a:prstGeom>
                          <a:noFill/>
                          <a:ln>
                            <a:noFill/>
                          </a:ln>
                        </pic:spPr>
                      </pic:pic>
                    </a:graphicData>
                  </a:graphic>
                </wp:inline>
              </w:drawing>
            </w:r>
          </w:p>
        </w:tc>
      </w:tr>
      <w:tr w:rsidR="00111E81" w:rsidRPr="00091329" w14:paraId="1035842E" w14:textId="77777777" w:rsidTr="004800A4">
        <w:tc>
          <w:tcPr>
            <w:tcW w:w="4621" w:type="dxa"/>
          </w:tcPr>
          <w:p w14:paraId="1EEFCE2C" w14:textId="77777777" w:rsidR="00111E81" w:rsidRDefault="00111E81" w:rsidP="00443822">
            <w:pPr>
              <w:tabs>
                <w:tab w:val="left" w:pos="6675"/>
              </w:tabs>
              <w:rPr>
                <w:rStyle w:val="Emphasis"/>
                <w:i w:val="0"/>
                <w:iCs w:val="0"/>
              </w:rPr>
            </w:pPr>
            <w:r w:rsidRPr="005D6962">
              <w:rPr>
                <w:rStyle w:val="Emphasis"/>
              </w:rPr>
              <w:t xml:space="preserve">Aeneas </w:t>
            </w:r>
            <w:r>
              <w:rPr>
                <w:rStyle w:val="Emphasis"/>
              </w:rPr>
              <w:t xml:space="preserve">restrained by Venus </w:t>
            </w:r>
            <w:r w:rsidRPr="005D6962">
              <w:rPr>
                <w:rStyle w:val="Emphasis"/>
              </w:rPr>
              <w:t>from killing Helen</w:t>
            </w:r>
            <w:r w:rsidRPr="00091329">
              <w:rPr>
                <w:rStyle w:val="Emphasis"/>
                <w:i w:val="0"/>
                <w:iCs w:val="0"/>
              </w:rPr>
              <w:t xml:space="preserve"> </w:t>
            </w:r>
          </w:p>
          <w:p w14:paraId="52D24C31" w14:textId="541AB071" w:rsidR="00111E81" w:rsidRDefault="00111E81" w:rsidP="00443822">
            <w:pPr>
              <w:tabs>
                <w:tab w:val="left" w:pos="6675"/>
              </w:tabs>
              <w:rPr>
                <w:rStyle w:val="Emphasis"/>
                <w:i w:val="0"/>
                <w:iCs w:val="0"/>
              </w:rPr>
            </w:pPr>
            <w:r>
              <w:rPr>
                <w:rStyle w:val="Emphasis"/>
                <w:i w:val="0"/>
                <w:iCs w:val="0"/>
              </w:rPr>
              <w:t>Probably Urbino, late 16</w:t>
            </w:r>
            <w:r w:rsidRPr="005D6962">
              <w:rPr>
                <w:rStyle w:val="Emphasis"/>
                <w:i w:val="0"/>
                <w:iCs w:val="0"/>
                <w:vertAlign w:val="superscript"/>
              </w:rPr>
              <w:t>th</w:t>
            </w:r>
            <w:r>
              <w:rPr>
                <w:rStyle w:val="Emphasis"/>
                <w:i w:val="0"/>
                <w:iCs w:val="0"/>
              </w:rPr>
              <w:t xml:space="preserve"> century.</w:t>
            </w:r>
          </w:p>
          <w:p w14:paraId="018AAACD" w14:textId="77777777" w:rsidR="00111E81" w:rsidRDefault="00111E81" w:rsidP="00443822">
            <w:pPr>
              <w:tabs>
                <w:tab w:val="left" w:pos="6675"/>
              </w:tabs>
              <w:rPr>
                <w:rStyle w:val="Emphasis"/>
                <w:i w:val="0"/>
                <w:iCs w:val="0"/>
              </w:rPr>
            </w:pPr>
            <w:r>
              <w:rPr>
                <w:rStyle w:val="Emphasis"/>
                <w:i w:val="0"/>
                <w:iCs w:val="0"/>
              </w:rPr>
              <w:t>Uninscribed</w:t>
            </w:r>
          </w:p>
          <w:p w14:paraId="204D5B98" w14:textId="77777777" w:rsidR="00111E81" w:rsidRDefault="00111E81" w:rsidP="00443822">
            <w:pPr>
              <w:tabs>
                <w:tab w:val="left" w:pos="6675"/>
              </w:tabs>
              <w:rPr>
                <w:rStyle w:val="Emphasis"/>
                <w:i w:val="0"/>
                <w:iCs w:val="0"/>
              </w:rPr>
            </w:pPr>
            <w:r>
              <w:rPr>
                <w:rStyle w:val="Emphasis"/>
                <w:i w:val="0"/>
                <w:iCs w:val="0"/>
              </w:rPr>
              <w:t>Musei Civici, Pesaro</w:t>
            </w:r>
          </w:p>
          <w:p w14:paraId="18ECE505" w14:textId="77777777" w:rsidR="00111E81" w:rsidRDefault="00111E81" w:rsidP="00443822">
            <w:pPr>
              <w:tabs>
                <w:tab w:val="left" w:pos="6675"/>
              </w:tabs>
              <w:rPr>
                <w:rStyle w:val="Emphasis"/>
                <w:i w:val="0"/>
                <w:iCs w:val="0"/>
              </w:rPr>
            </w:pPr>
            <w:r>
              <w:rPr>
                <w:rStyle w:val="Emphasis"/>
                <w:i w:val="0"/>
                <w:iCs w:val="0"/>
              </w:rPr>
              <w:t xml:space="preserve">Bibliog: </w:t>
            </w:r>
            <w:r w:rsidRPr="00091329">
              <w:rPr>
                <w:rStyle w:val="Emphasis"/>
                <w:i w:val="0"/>
                <w:iCs w:val="0"/>
              </w:rPr>
              <w:t>Clifford and Mallet no. 16; Giardini 1996, no. 186</w:t>
            </w:r>
            <w:r>
              <w:rPr>
                <w:rStyle w:val="Emphasis"/>
                <w:i w:val="0"/>
                <w:iCs w:val="0"/>
              </w:rPr>
              <w:t>.</w:t>
            </w:r>
          </w:p>
          <w:p w14:paraId="0287FE52" w14:textId="75E2F1B6" w:rsidR="00111E81" w:rsidRPr="00091329" w:rsidRDefault="00111E81" w:rsidP="00443822">
            <w:pPr>
              <w:tabs>
                <w:tab w:val="left" w:pos="6675"/>
              </w:tabs>
              <w:rPr>
                <w:rStyle w:val="Emphasis"/>
              </w:rPr>
            </w:pPr>
            <w:r>
              <w:rPr>
                <w:rStyle w:val="Emphasis"/>
                <w:i w:val="0"/>
                <w:iCs w:val="0"/>
              </w:rPr>
              <w:t xml:space="preserve">Looks much </w:t>
            </w:r>
            <w:r w:rsidRPr="00091329">
              <w:rPr>
                <w:rStyle w:val="Emphasis"/>
                <w:i w:val="0"/>
                <w:iCs w:val="0"/>
              </w:rPr>
              <w:t>later than the “first service”,</w:t>
            </w:r>
            <w:r>
              <w:rPr>
                <w:rStyle w:val="Emphasis"/>
                <w:i w:val="0"/>
                <w:iCs w:val="0"/>
              </w:rPr>
              <w:t xml:space="preserve"> but likely to go back to a Franco design, though Clifford and Mallet conclude it is so mediocre that it “may not be taken from a Franco design at all”.</w:t>
            </w:r>
          </w:p>
        </w:tc>
        <w:tc>
          <w:tcPr>
            <w:tcW w:w="4475" w:type="dxa"/>
          </w:tcPr>
          <w:p w14:paraId="79FA3DEE" w14:textId="2E58306E" w:rsidR="00111E81" w:rsidRPr="005D6962" w:rsidRDefault="00111E81" w:rsidP="00443822">
            <w:pPr>
              <w:rPr>
                <w:noProof/>
                <w:lang w:val="en-GB"/>
              </w:rPr>
            </w:pPr>
            <w:r w:rsidRPr="005D6962">
              <w:rPr>
                <w:noProof/>
                <w:lang w:val="en-GB"/>
              </w:rPr>
              <w:drawing>
                <wp:inline distT="0" distB="0" distL="0" distR="0" wp14:anchorId="4613A052" wp14:editId="0E8B6C0D">
                  <wp:extent cx="1647777" cy="1737150"/>
                  <wp:effectExtent l="0" t="0" r="0" b="0"/>
                  <wp:docPr id="1132241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659702" cy="1749722"/>
                          </a:xfrm>
                          <a:prstGeom prst="rect">
                            <a:avLst/>
                          </a:prstGeom>
                          <a:noFill/>
                          <a:ln>
                            <a:noFill/>
                          </a:ln>
                        </pic:spPr>
                      </pic:pic>
                    </a:graphicData>
                  </a:graphic>
                </wp:inline>
              </w:drawing>
            </w:r>
          </w:p>
          <w:p w14:paraId="363451DE" w14:textId="77777777" w:rsidR="00111E81" w:rsidRPr="00091329" w:rsidRDefault="00111E81" w:rsidP="00443822">
            <w:pPr>
              <w:rPr>
                <w:noProof/>
              </w:rPr>
            </w:pPr>
          </w:p>
        </w:tc>
      </w:tr>
      <w:tr w:rsidR="00111E81" w:rsidRPr="00091329" w14:paraId="62F99EEF" w14:textId="77777777" w:rsidTr="004800A4">
        <w:tc>
          <w:tcPr>
            <w:tcW w:w="4621" w:type="dxa"/>
          </w:tcPr>
          <w:p w14:paraId="7D66720D" w14:textId="441212E9" w:rsidR="00111E81" w:rsidRPr="00091329" w:rsidRDefault="00C85F4D" w:rsidP="00443822">
            <w:pPr>
              <w:tabs>
                <w:tab w:val="left" w:pos="6675"/>
              </w:tabs>
              <w:rPr>
                <w:rStyle w:val="Emphasis"/>
              </w:rPr>
            </w:pPr>
            <w:r>
              <w:rPr>
                <w:rStyle w:val="Emphasis"/>
              </w:rPr>
              <w:lastRenderedPageBreak/>
              <w:t xml:space="preserve">Aeneas, Anchises, </w:t>
            </w:r>
            <w:r w:rsidR="00111E81" w:rsidRPr="00091329">
              <w:rPr>
                <w:rStyle w:val="Emphasis"/>
              </w:rPr>
              <w:t>Ascanius</w:t>
            </w:r>
            <w:r>
              <w:rPr>
                <w:rStyle w:val="Emphasis"/>
              </w:rPr>
              <w:t>,</w:t>
            </w:r>
            <w:r w:rsidR="00111E81" w:rsidRPr="00091329">
              <w:rPr>
                <w:rStyle w:val="Emphasis"/>
              </w:rPr>
              <w:t xml:space="preserve"> and the celestial flame</w:t>
            </w:r>
          </w:p>
          <w:p w14:paraId="4E90DFBB" w14:textId="493843BC" w:rsidR="00111E81" w:rsidRPr="00091329" w:rsidRDefault="00111E81" w:rsidP="00443822">
            <w:pPr>
              <w:tabs>
                <w:tab w:val="left" w:pos="6675"/>
              </w:tabs>
              <w:rPr>
                <w:rStyle w:val="Emphasis"/>
                <w:i w:val="0"/>
                <w:iCs w:val="0"/>
              </w:rPr>
            </w:pPr>
            <w:r w:rsidRPr="00091329">
              <w:rPr>
                <w:rStyle w:val="Emphasis"/>
                <w:i w:val="0"/>
                <w:iCs w:val="0"/>
              </w:rPr>
              <w:t>Urbino, perhaps Fontan</w:t>
            </w:r>
            <w:r>
              <w:rPr>
                <w:rStyle w:val="Emphasis"/>
                <w:i w:val="0"/>
                <w:iCs w:val="0"/>
              </w:rPr>
              <w:t>a</w:t>
            </w:r>
            <w:r w:rsidRPr="00091329">
              <w:rPr>
                <w:rStyle w:val="Emphasis"/>
                <w:i w:val="0"/>
                <w:iCs w:val="0"/>
              </w:rPr>
              <w:t xml:space="preserve"> workshops, after 1547</w:t>
            </w:r>
          </w:p>
          <w:p w14:paraId="669ED93A" w14:textId="77777777" w:rsidR="00111E81" w:rsidRPr="00091329" w:rsidRDefault="00111E81" w:rsidP="00443822">
            <w:pPr>
              <w:tabs>
                <w:tab w:val="left" w:pos="6675"/>
              </w:tabs>
              <w:rPr>
                <w:rStyle w:val="Emphasis"/>
              </w:rPr>
            </w:pPr>
            <w:r w:rsidRPr="00091329">
              <w:rPr>
                <w:rStyle w:val="Emphasis"/>
                <w:i w:val="0"/>
                <w:iCs w:val="0"/>
              </w:rPr>
              <w:t xml:space="preserve">Inscribed: </w:t>
            </w:r>
            <w:r w:rsidRPr="00091329">
              <w:rPr>
                <w:rStyle w:val="Emphasis"/>
              </w:rPr>
              <w:t>ASCANIO CH’HA LA FIAMMA AL CAPO AVOLTA</w:t>
            </w:r>
          </w:p>
          <w:p w14:paraId="6629CB45" w14:textId="694B3BA9" w:rsidR="00111E81" w:rsidRPr="00091329" w:rsidRDefault="00111E81" w:rsidP="00443822">
            <w:pPr>
              <w:tabs>
                <w:tab w:val="left" w:pos="6675"/>
              </w:tabs>
              <w:rPr>
                <w:rStyle w:val="Emphasis"/>
                <w:i w:val="0"/>
                <w:iCs w:val="0"/>
              </w:rPr>
            </w:pPr>
            <w:r w:rsidRPr="00091329">
              <w:rPr>
                <w:rStyle w:val="Emphasis"/>
                <w:i w:val="0"/>
                <w:iCs w:val="0"/>
              </w:rPr>
              <w:t>Musei Civici, Pesaro.</w:t>
            </w:r>
          </w:p>
          <w:p w14:paraId="60B7FF25" w14:textId="254188E4" w:rsidR="00111E81" w:rsidRPr="00091329" w:rsidRDefault="00111E81" w:rsidP="00443822">
            <w:pPr>
              <w:tabs>
                <w:tab w:val="left" w:pos="6675"/>
              </w:tabs>
              <w:rPr>
                <w:rStyle w:val="Emphasis"/>
                <w:i w:val="0"/>
                <w:iCs w:val="0"/>
              </w:rPr>
            </w:pPr>
            <w:r w:rsidRPr="00091329">
              <w:rPr>
                <w:rStyle w:val="Emphasis"/>
                <w:i w:val="0"/>
                <w:iCs w:val="0"/>
              </w:rPr>
              <w:t xml:space="preserve">Franco’s drawing </w:t>
            </w:r>
            <w:r>
              <w:rPr>
                <w:rStyle w:val="Emphasis"/>
                <w:i w:val="0"/>
                <w:iCs w:val="0"/>
              </w:rPr>
              <w:t xml:space="preserve">is </w:t>
            </w:r>
            <w:r w:rsidRPr="00091329">
              <w:rPr>
                <w:rStyle w:val="Emphasis"/>
                <w:i w:val="0"/>
                <w:iCs w:val="0"/>
              </w:rPr>
              <w:t xml:space="preserve">in </w:t>
            </w:r>
            <w:r w:rsidR="00081D2C">
              <w:rPr>
                <w:rStyle w:val="Emphasis"/>
                <w:i w:val="0"/>
                <w:iCs w:val="0"/>
              </w:rPr>
              <w:t xml:space="preserve">the </w:t>
            </w:r>
            <w:r w:rsidRPr="00091329">
              <w:rPr>
                <w:rStyle w:val="Emphasis"/>
                <w:i w:val="0"/>
                <w:iCs w:val="0"/>
              </w:rPr>
              <w:t>Kunstbibliothek, Berlin.</w:t>
            </w:r>
          </w:p>
          <w:p w14:paraId="16CC2E31" w14:textId="5825B18A" w:rsidR="00111E81" w:rsidRPr="00091329" w:rsidRDefault="00111E81" w:rsidP="00443822">
            <w:pPr>
              <w:tabs>
                <w:tab w:val="left" w:pos="6675"/>
              </w:tabs>
              <w:rPr>
                <w:rStyle w:val="Emphasis"/>
              </w:rPr>
            </w:pPr>
            <w:r w:rsidRPr="00091329">
              <w:rPr>
                <w:rStyle w:val="Emphasis"/>
                <w:i w:val="0"/>
                <w:iCs w:val="0"/>
              </w:rPr>
              <w:t>Bibliog: Clifford and Mallet 1976, no. 17; Giardini 1996, no. 189</w:t>
            </w:r>
          </w:p>
        </w:tc>
        <w:tc>
          <w:tcPr>
            <w:tcW w:w="4475" w:type="dxa"/>
          </w:tcPr>
          <w:p w14:paraId="3214CC98" w14:textId="7C72560C" w:rsidR="00111E81" w:rsidRPr="00091329" w:rsidRDefault="00111E81" w:rsidP="00443822">
            <w:pPr>
              <w:rPr>
                <w:noProof/>
                <w:lang w:val="en-GB"/>
              </w:rPr>
            </w:pPr>
            <w:r w:rsidRPr="00091329">
              <w:rPr>
                <w:noProof/>
                <w:lang w:val="en-GB"/>
              </w:rPr>
              <w:drawing>
                <wp:inline distT="0" distB="0" distL="0" distR="0" wp14:anchorId="495BF582" wp14:editId="39F6F473">
                  <wp:extent cx="1981974" cy="1861445"/>
                  <wp:effectExtent l="0" t="0" r="0" b="5715"/>
                  <wp:docPr id="15128079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2012222" cy="1889854"/>
                          </a:xfrm>
                          <a:prstGeom prst="rect">
                            <a:avLst/>
                          </a:prstGeom>
                          <a:noFill/>
                          <a:ln>
                            <a:noFill/>
                          </a:ln>
                        </pic:spPr>
                      </pic:pic>
                    </a:graphicData>
                  </a:graphic>
                </wp:inline>
              </w:drawing>
            </w:r>
          </w:p>
        </w:tc>
      </w:tr>
      <w:tr w:rsidR="00111E81" w:rsidRPr="00091329" w14:paraId="43DC8360" w14:textId="77777777" w:rsidTr="004800A4">
        <w:tc>
          <w:tcPr>
            <w:tcW w:w="4621" w:type="dxa"/>
          </w:tcPr>
          <w:p w14:paraId="221EDC44" w14:textId="77777777" w:rsidR="00111E81" w:rsidRDefault="00111E81" w:rsidP="00443822">
            <w:pPr>
              <w:tabs>
                <w:tab w:val="left" w:pos="6675"/>
              </w:tabs>
              <w:rPr>
                <w:rStyle w:val="Emphasis"/>
              </w:rPr>
            </w:pPr>
            <w:r>
              <w:rPr>
                <w:rStyle w:val="Emphasis"/>
              </w:rPr>
              <w:t>Aeneas, Anchises, and Ascanius, with Creusa, esaping from Troy</w:t>
            </w:r>
          </w:p>
          <w:p w14:paraId="13333534" w14:textId="77777777" w:rsidR="00111E81" w:rsidRDefault="00111E81" w:rsidP="00443822">
            <w:pPr>
              <w:tabs>
                <w:tab w:val="left" w:pos="6675"/>
              </w:tabs>
              <w:rPr>
                <w:rStyle w:val="Emphasis"/>
                <w:i w:val="0"/>
                <w:iCs w:val="0"/>
              </w:rPr>
            </w:pPr>
            <w:r>
              <w:rPr>
                <w:rStyle w:val="Emphasis"/>
                <w:i w:val="0"/>
                <w:iCs w:val="0"/>
              </w:rPr>
              <w:t>Presumably Urbino, perhaps Fontana workshops, after 1547.</w:t>
            </w:r>
          </w:p>
          <w:p w14:paraId="6C1B2B1A" w14:textId="77777777" w:rsidR="00111E81" w:rsidRDefault="00111E81" w:rsidP="00443822">
            <w:pPr>
              <w:tabs>
                <w:tab w:val="left" w:pos="6675"/>
              </w:tabs>
              <w:rPr>
                <w:rStyle w:val="Emphasis"/>
              </w:rPr>
            </w:pPr>
            <w:r>
              <w:rPr>
                <w:rStyle w:val="Emphasis"/>
                <w:i w:val="0"/>
                <w:iCs w:val="0"/>
              </w:rPr>
              <w:t xml:space="preserve">Inscribed: </w:t>
            </w:r>
            <w:r>
              <w:rPr>
                <w:rStyle w:val="Emphasis"/>
              </w:rPr>
              <w:t>ENEA SU’GLI UMER PORTA IL PADRE ANCHISE</w:t>
            </w:r>
          </w:p>
          <w:p w14:paraId="7A154BC5" w14:textId="04DA2084" w:rsidR="00111E81" w:rsidRDefault="00111E81" w:rsidP="00443822">
            <w:pPr>
              <w:tabs>
                <w:tab w:val="left" w:pos="6675"/>
              </w:tabs>
              <w:rPr>
                <w:rStyle w:val="Emphasis"/>
                <w:i w:val="0"/>
                <w:iCs w:val="0"/>
              </w:rPr>
            </w:pPr>
            <w:r>
              <w:rPr>
                <w:rStyle w:val="Emphasis"/>
                <w:i w:val="0"/>
                <w:iCs w:val="0"/>
              </w:rPr>
              <w:t>Location unknown, formerly Spitzer.</w:t>
            </w:r>
          </w:p>
          <w:p w14:paraId="7E2C5DDE" w14:textId="77777777" w:rsidR="00111E81" w:rsidRDefault="00111E81" w:rsidP="00443822">
            <w:pPr>
              <w:tabs>
                <w:tab w:val="left" w:pos="6675"/>
              </w:tabs>
              <w:rPr>
                <w:rStyle w:val="Emphasis"/>
                <w:i w:val="0"/>
                <w:iCs w:val="0"/>
              </w:rPr>
            </w:pPr>
            <w:r>
              <w:rPr>
                <w:rStyle w:val="Emphasis"/>
                <w:i w:val="0"/>
                <w:iCs w:val="0"/>
              </w:rPr>
              <w:t>Bibliog: Molinier 1892, no. 62; Clifford and Mallet 1976, no. 19.</w:t>
            </w:r>
          </w:p>
          <w:p w14:paraId="1F64E6E7" w14:textId="10F7DB82" w:rsidR="00111E81" w:rsidRPr="006F1771" w:rsidRDefault="00111E81" w:rsidP="00443822">
            <w:pPr>
              <w:tabs>
                <w:tab w:val="left" w:pos="6675"/>
              </w:tabs>
              <w:rPr>
                <w:rStyle w:val="Emphasis"/>
                <w:i w:val="0"/>
                <w:iCs w:val="0"/>
              </w:rPr>
            </w:pPr>
            <w:r>
              <w:rPr>
                <w:rStyle w:val="Emphasis"/>
                <w:i w:val="0"/>
                <w:iCs w:val="0"/>
              </w:rPr>
              <w:t>Presumably from the drawing by Franco now in Oporto, Clifford and Mallet with no. 19, fig. 77.</w:t>
            </w:r>
          </w:p>
        </w:tc>
        <w:tc>
          <w:tcPr>
            <w:tcW w:w="4475" w:type="dxa"/>
          </w:tcPr>
          <w:p w14:paraId="7CFAFD83" w14:textId="3AF60C1F" w:rsidR="00111E81" w:rsidRPr="00091329" w:rsidRDefault="00111E81" w:rsidP="00443822">
            <w:pPr>
              <w:rPr>
                <w:noProof/>
                <w:lang w:val="en-GB"/>
              </w:rPr>
            </w:pPr>
            <w:r w:rsidRPr="00091329">
              <w:rPr>
                <w:noProof/>
              </w:rPr>
              <w:t>No photo known to me. Seemingly not illustrated by Molinier or in the photo album made at the time of the Spitzer sale.</w:t>
            </w:r>
          </w:p>
        </w:tc>
      </w:tr>
      <w:tr w:rsidR="00111E81" w:rsidRPr="00091329" w14:paraId="69D19763" w14:textId="77777777" w:rsidTr="004800A4">
        <w:tc>
          <w:tcPr>
            <w:tcW w:w="4621" w:type="dxa"/>
          </w:tcPr>
          <w:p w14:paraId="6A85CE21" w14:textId="29AB038F" w:rsidR="00111E81" w:rsidRPr="00091329" w:rsidRDefault="00111E81" w:rsidP="00443822">
            <w:pPr>
              <w:tabs>
                <w:tab w:val="left" w:pos="6675"/>
              </w:tabs>
              <w:rPr>
                <w:rStyle w:val="Emphasis"/>
              </w:rPr>
            </w:pPr>
            <w:r w:rsidRPr="00091329">
              <w:rPr>
                <w:rStyle w:val="Emphasis"/>
              </w:rPr>
              <w:t xml:space="preserve">Aeneas, Anchises, and Ascanius escaping from Troy, while Creusa is carried off by the </w:t>
            </w:r>
            <w:r w:rsidRPr="00BA0CA6">
              <w:rPr>
                <w:rStyle w:val="Emphasis"/>
              </w:rPr>
              <w:t>Coryb</w:t>
            </w:r>
            <w:r w:rsidRPr="00091329">
              <w:rPr>
                <w:rStyle w:val="Emphasis"/>
              </w:rPr>
              <w:t>antes</w:t>
            </w:r>
          </w:p>
          <w:p w14:paraId="1918945B" w14:textId="34BD0A78" w:rsidR="00111E81" w:rsidRPr="00091329" w:rsidRDefault="00111E81" w:rsidP="00443822">
            <w:pPr>
              <w:tabs>
                <w:tab w:val="left" w:pos="6675"/>
              </w:tabs>
              <w:rPr>
                <w:rStyle w:val="Emphasis"/>
                <w:i w:val="0"/>
                <w:iCs w:val="0"/>
              </w:rPr>
            </w:pPr>
            <w:r w:rsidRPr="00091329">
              <w:rPr>
                <w:rStyle w:val="Emphasis"/>
                <w:i w:val="0"/>
                <w:iCs w:val="0"/>
              </w:rPr>
              <w:t>Urbino, perhaps Fontana workshops, after 1547.</w:t>
            </w:r>
          </w:p>
          <w:p w14:paraId="31AE3596" w14:textId="77777777" w:rsidR="00111E81" w:rsidRPr="00091329" w:rsidRDefault="00111E81" w:rsidP="00443822">
            <w:pPr>
              <w:tabs>
                <w:tab w:val="left" w:pos="6675"/>
              </w:tabs>
              <w:rPr>
                <w:rStyle w:val="Emphasis"/>
              </w:rPr>
            </w:pPr>
            <w:r w:rsidRPr="00091329">
              <w:rPr>
                <w:rStyle w:val="Emphasis"/>
                <w:i w:val="0"/>
                <w:iCs w:val="0"/>
              </w:rPr>
              <w:t xml:space="preserve">Inscribed: </w:t>
            </w:r>
            <w:r w:rsidRPr="00091329">
              <w:rPr>
                <w:rStyle w:val="Emphasis"/>
              </w:rPr>
              <w:t>I CORIBANTI A ENEA RAPIR CREUSA</w:t>
            </w:r>
          </w:p>
          <w:p w14:paraId="5AD87B12" w14:textId="2884D405" w:rsidR="00111E81" w:rsidRPr="00091329" w:rsidRDefault="00111E81" w:rsidP="009476E1">
            <w:pPr>
              <w:tabs>
                <w:tab w:val="left" w:pos="6675"/>
              </w:tabs>
              <w:rPr>
                <w:rStyle w:val="Emphasis"/>
                <w:i w:val="0"/>
                <w:iCs w:val="0"/>
              </w:rPr>
            </w:pPr>
            <w:r w:rsidRPr="00091329">
              <w:rPr>
                <w:rStyle w:val="Emphasis"/>
                <w:i w:val="0"/>
                <w:iCs w:val="0"/>
              </w:rPr>
              <w:t xml:space="preserve">Musei Civici, Pesaro. </w:t>
            </w:r>
          </w:p>
          <w:p w14:paraId="7EDC7A07" w14:textId="4711655B" w:rsidR="009476E1" w:rsidRDefault="00111E81" w:rsidP="009476E1">
            <w:pPr>
              <w:tabs>
                <w:tab w:val="left" w:pos="6675"/>
              </w:tabs>
              <w:rPr>
                <w:rStyle w:val="Emphasis"/>
                <w:i w:val="0"/>
                <w:iCs w:val="0"/>
              </w:rPr>
            </w:pPr>
            <w:r w:rsidRPr="00091329">
              <w:rPr>
                <w:rStyle w:val="Emphasis"/>
                <w:i w:val="0"/>
                <w:iCs w:val="0"/>
              </w:rPr>
              <w:t>Bibliog: Clifford and Mallet 1976, no. 19</w:t>
            </w:r>
            <w:r>
              <w:rPr>
                <w:rStyle w:val="Emphasis"/>
                <w:i w:val="0"/>
                <w:iCs w:val="0"/>
              </w:rPr>
              <w:t>a</w:t>
            </w:r>
            <w:r w:rsidRPr="00091329">
              <w:rPr>
                <w:rStyle w:val="Emphasis"/>
                <w:i w:val="0"/>
                <w:iCs w:val="0"/>
              </w:rPr>
              <w:t>; Giardini 1996, no. XXII</w:t>
            </w:r>
            <w:r w:rsidR="009325DA">
              <w:rPr>
                <w:rStyle w:val="Emphasis"/>
                <w:i w:val="0"/>
                <w:iCs w:val="0"/>
              </w:rPr>
              <w:t xml:space="preserve">; </w:t>
            </w:r>
            <w:bookmarkStart w:id="0" w:name="_Hlk208494587"/>
            <w:r w:rsidR="009325DA">
              <w:rPr>
                <w:rStyle w:val="Emphasis"/>
                <w:i w:val="0"/>
                <w:iCs w:val="0"/>
              </w:rPr>
              <w:t xml:space="preserve">E. Panizon, “Ascanio e Creusa nelle rappresentazioni pittoriche delle fuga di Enea: il caso dell’affresco di Ludovico Carracci in Palazzo </w:t>
            </w:r>
            <w:r w:rsidR="009476E1">
              <w:rPr>
                <w:rStyle w:val="Emphasis"/>
                <w:i w:val="0"/>
                <w:iCs w:val="0"/>
              </w:rPr>
              <w:t>R</w:t>
            </w:r>
            <w:r w:rsidR="009325DA">
              <w:rPr>
                <w:rStyle w:val="Emphasis"/>
                <w:i w:val="0"/>
                <w:iCs w:val="0"/>
              </w:rPr>
              <w:t>atta a Bologna</w:t>
            </w:r>
            <w:r w:rsidR="000503B2">
              <w:rPr>
                <w:rStyle w:val="Emphasis"/>
                <w:i w:val="0"/>
                <w:iCs w:val="0"/>
              </w:rPr>
              <w:t>”</w:t>
            </w:r>
            <w:r w:rsidR="009325DA">
              <w:rPr>
                <w:rStyle w:val="Emphasis"/>
                <w:i w:val="0"/>
                <w:iCs w:val="0"/>
              </w:rPr>
              <w:t xml:space="preserve">, </w:t>
            </w:r>
            <w:r w:rsidR="009325DA">
              <w:rPr>
                <w:rStyle w:val="Emphasis"/>
              </w:rPr>
              <w:t xml:space="preserve">Pan, Rivista di filologia </w:t>
            </w:r>
            <w:r w:rsidR="009476E1">
              <w:rPr>
                <w:rStyle w:val="Emphasis"/>
              </w:rPr>
              <w:t>l</w:t>
            </w:r>
            <w:r w:rsidR="009476E1" w:rsidRPr="009476E1">
              <w:rPr>
                <w:rStyle w:val="Emphasis"/>
              </w:rPr>
              <w:t>atina</w:t>
            </w:r>
            <w:r w:rsidR="009476E1">
              <w:rPr>
                <w:rStyle w:val="Emphasis"/>
                <w:i w:val="0"/>
                <w:iCs w:val="0"/>
              </w:rPr>
              <w:t xml:space="preserve">, n.s. 8 (2019), p. </w:t>
            </w:r>
            <w:bookmarkEnd w:id="0"/>
            <w:r w:rsidR="009476E1">
              <w:rPr>
                <w:rStyle w:val="Emphasis"/>
                <w:i w:val="0"/>
                <w:iCs w:val="0"/>
              </w:rPr>
              <w:t xml:space="preserve">139 (thanks to Matthew Robinson for this reference). </w:t>
            </w:r>
          </w:p>
          <w:p w14:paraId="3517282B" w14:textId="65C2D7C4" w:rsidR="00111E81" w:rsidRPr="00091329" w:rsidRDefault="009476E1" w:rsidP="009476E1">
            <w:pPr>
              <w:tabs>
                <w:tab w:val="left" w:pos="6675"/>
              </w:tabs>
              <w:rPr>
                <w:rStyle w:val="Emphasis"/>
                <w:i w:val="0"/>
                <w:iCs w:val="0"/>
              </w:rPr>
            </w:pPr>
            <w:r>
              <w:rPr>
                <w:rStyle w:val="Emphasis"/>
                <w:i w:val="0"/>
                <w:iCs w:val="0"/>
              </w:rPr>
              <w:t>T</w:t>
            </w:r>
            <w:r w:rsidR="00111E81" w:rsidRPr="009476E1">
              <w:rPr>
                <w:rStyle w:val="Emphasis"/>
                <w:i w:val="0"/>
                <w:iCs w:val="0"/>
              </w:rPr>
              <w:t>he</w:t>
            </w:r>
            <w:r w:rsidR="00111E81" w:rsidRPr="00091329">
              <w:rPr>
                <w:rStyle w:val="Emphasis"/>
                <w:i w:val="0"/>
                <w:iCs w:val="0"/>
              </w:rPr>
              <w:t xml:space="preserve"> story of Creusa being abducted by the Corybantes, priests of Cybele, and killed is not in Virgil, though the commentator Servius has a brief ref to the Corybantes. The episode is mentioned in Renaissance </w:t>
            </w:r>
            <w:r w:rsidR="00111E81">
              <w:rPr>
                <w:rStyle w:val="Emphasis"/>
                <w:i w:val="0"/>
                <w:iCs w:val="0"/>
              </w:rPr>
              <w:t xml:space="preserve">Latin </w:t>
            </w:r>
            <w:r w:rsidR="00111E81" w:rsidRPr="00091329">
              <w:rPr>
                <w:rStyle w:val="Emphasis"/>
                <w:i w:val="0"/>
                <w:iCs w:val="0"/>
              </w:rPr>
              <w:t>commentaries on Virgil</w:t>
            </w:r>
            <w:r w:rsidR="00111E81">
              <w:rPr>
                <w:rStyle w:val="Emphasis"/>
                <w:i w:val="0"/>
                <w:iCs w:val="0"/>
              </w:rPr>
              <w:t>; but I have not found it in any Italian-language edition</w:t>
            </w:r>
            <w:r w:rsidR="00111E81" w:rsidRPr="00091329">
              <w:rPr>
                <w:rStyle w:val="Emphasis"/>
                <w:i w:val="0"/>
                <w:iCs w:val="0"/>
              </w:rPr>
              <w:t xml:space="preserve">. </w:t>
            </w:r>
            <w:r w:rsidR="00111E81">
              <w:rPr>
                <w:rStyle w:val="Emphasis"/>
                <w:i w:val="0"/>
                <w:iCs w:val="0"/>
              </w:rPr>
              <w:t>Another version of the subject seemingly designed by Franco (ex-Spitzer, above), has no reference to the Corybantes.</w:t>
            </w:r>
          </w:p>
        </w:tc>
        <w:tc>
          <w:tcPr>
            <w:tcW w:w="4475" w:type="dxa"/>
          </w:tcPr>
          <w:p w14:paraId="563269F2" w14:textId="2D383FE4" w:rsidR="00111E81" w:rsidRDefault="00C96FE4" w:rsidP="00443822">
            <w:pPr>
              <w:rPr>
                <w:rStyle w:val="Emphasis"/>
                <w:i w:val="0"/>
                <w:iCs w:val="0"/>
              </w:rPr>
            </w:pPr>
            <w:r w:rsidRPr="00091329">
              <w:rPr>
                <w:noProof/>
                <w:lang w:val="en-GB"/>
              </w:rPr>
              <w:drawing>
                <wp:inline distT="0" distB="0" distL="0" distR="0" wp14:anchorId="61F7D036" wp14:editId="246D22D5">
                  <wp:extent cx="2490542" cy="2450777"/>
                  <wp:effectExtent l="0" t="0" r="5080" b="6985"/>
                  <wp:docPr id="28786740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517532" cy="2477336"/>
                          </a:xfrm>
                          <a:prstGeom prst="rect">
                            <a:avLst/>
                          </a:prstGeom>
                          <a:noFill/>
                          <a:ln>
                            <a:noFill/>
                          </a:ln>
                        </pic:spPr>
                      </pic:pic>
                    </a:graphicData>
                  </a:graphic>
                </wp:inline>
              </w:drawing>
            </w:r>
          </w:p>
          <w:p w14:paraId="1BF3C59D" w14:textId="77777777" w:rsidR="00C96FE4" w:rsidRDefault="00C96FE4" w:rsidP="00443822">
            <w:pPr>
              <w:rPr>
                <w:rStyle w:val="Emphasis"/>
                <w:i w:val="0"/>
                <w:iCs w:val="0"/>
              </w:rPr>
            </w:pPr>
          </w:p>
          <w:p w14:paraId="3CED3B93" w14:textId="77777777" w:rsidR="00C96FE4" w:rsidRDefault="00C96FE4" w:rsidP="00443822">
            <w:pPr>
              <w:rPr>
                <w:rStyle w:val="Emphasis"/>
                <w:i w:val="0"/>
                <w:iCs w:val="0"/>
              </w:rPr>
            </w:pPr>
          </w:p>
          <w:p w14:paraId="2267BE4E" w14:textId="77777777" w:rsidR="00C96FE4" w:rsidRDefault="00C96FE4" w:rsidP="00443822">
            <w:pPr>
              <w:rPr>
                <w:rStyle w:val="Emphasis"/>
                <w:i w:val="0"/>
                <w:iCs w:val="0"/>
              </w:rPr>
            </w:pPr>
          </w:p>
          <w:p w14:paraId="6EA2202A" w14:textId="77777777" w:rsidR="00C96FE4" w:rsidRDefault="00C96FE4" w:rsidP="00443822">
            <w:pPr>
              <w:rPr>
                <w:rStyle w:val="Emphasis"/>
                <w:i w:val="0"/>
                <w:iCs w:val="0"/>
              </w:rPr>
            </w:pPr>
          </w:p>
          <w:p w14:paraId="38FADB86" w14:textId="77777777" w:rsidR="00C96FE4" w:rsidRDefault="00C96FE4" w:rsidP="00443822">
            <w:pPr>
              <w:rPr>
                <w:rStyle w:val="Emphasis"/>
                <w:i w:val="0"/>
                <w:iCs w:val="0"/>
              </w:rPr>
            </w:pPr>
          </w:p>
          <w:p w14:paraId="2B24F620" w14:textId="77777777" w:rsidR="00C96FE4" w:rsidRDefault="00C96FE4" w:rsidP="00443822">
            <w:pPr>
              <w:rPr>
                <w:rStyle w:val="Emphasis"/>
                <w:i w:val="0"/>
                <w:iCs w:val="0"/>
              </w:rPr>
            </w:pPr>
          </w:p>
          <w:p w14:paraId="3FA9406F" w14:textId="77777777" w:rsidR="00C96FE4" w:rsidRPr="00091329" w:rsidRDefault="00C96FE4" w:rsidP="00443822">
            <w:pPr>
              <w:rPr>
                <w:rStyle w:val="Emphasis"/>
                <w:i w:val="0"/>
                <w:iCs w:val="0"/>
              </w:rPr>
            </w:pPr>
          </w:p>
          <w:p w14:paraId="02183B69" w14:textId="77777777" w:rsidR="00111E81" w:rsidRPr="00091329" w:rsidRDefault="00111E81" w:rsidP="00443822">
            <w:pPr>
              <w:rPr>
                <w:lang w:val="en-GB"/>
              </w:rPr>
            </w:pPr>
          </w:p>
          <w:p w14:paraId="3A828BB2" w14:textId="77777777" w:rsidR="00111E81" w:rsidRPr="00091329" w:rsidRDefault="00111E81" w:rsidP="00443822">
            <w:pPr>
              <w:rPr>
                <w:lang w:val="en-GB"/>
              </w:rPr>
            </w:pPr>
          </w:p>
          <w:p w14:paraId="5B5E8477" w14:textId="77777777" w:rsidR="00111E81" w:rsidRPr="00091329" w:rsidRDefault="00111E81" w:rsidP="00443822">
            <w:pPr>
              <w:rPr>
                <w:lang w:val="en-GB"/>
              </w:rPr>
            </w:pPr>
          </w:p>
          <w:p w14:paraId="546CB7BC" w14:textId="5693D59E" w:rsidR="00111E81" w:rsidRPr="00091329" w:rsidRDefault="00111E81" w:rsidP="00443822">
            <w:pPr>
              <w:rPr>
                <w:lang w:val="en-GB"/>
              </w:rPr>
            </w:pPr>
          </w:p>
        </w:tc>
      </w:tr>
      <w:tr w:rsidR="00111E81" w:rsidRPr="00091329" w14:paraId="1E7C5266" w14:textId="77777777" w:rsidTr="004800A4">
        <w:tc>
          <w:tcPr>
            <w:tcW w:w="4621" w:type="dxa"/>
          </w:tcPr>
          <w:p w14:paraId="4771931D" w14:textId="7DE1E82A" w:rsidR="00111E81" w:rsidRPr="00091329" w:rsidRDefault="00111E81" w:rsidP="00443822">
            <w:pPr>
              <w:tabs>
                <w:tab w:val="left" w:pos="6675"/>
              </w:tabs>
              <w:rPr>
                <w:rStyle w:val="Emphasis"/>
                <w:i w:val="0"/>
                <w:iCs w:val="0"/>
              </w:rPr>
            </w:pPr>
            <w:r w:rsidRPr="00091329">
              <w:rPr>
                <w:rStyle w:val="Emphasis"/>
                <w:i w:val="0"/>
                <w:iCs w:val="0"/>
              </w:rPr>
              <w:lastRenderedPageBreak/>
              <w:t xml:space="preserve">Annotation to the account of Creusa’a disappearance </w:t>
            </w:r>
            <w:r w:rsidR="00BA0CA6">
              <w:rPr>
                <w:rStyle w:val="Emphasis"/>
                <w:i w:val="0"/>
                <w:iCs w:val="0"/>
              </w:rPr>
              <w:t xml:space="preserve">and re-appearing to Aeneas </w:t>
            </w:r>
            <w:r w:rsidRPr="00091329">
              <w:rPr>
                <w:rStyle w:val="Emphasis"/>
                <w:i w:val="0"/>
                <w:iCs w:val="0"/>
              </w:rPr>
              <w:t xml:space="preserve">in </w:t>
            </w:r>
            <w:r w:rsidRPr="00091329">
              <w:rPr>
                <w:rStyle w:val="Emphasis"/>
              </w:rPr>
              <w:t xml:space="preserve">Aeneid </w:t>
            </w:r>
            <w:r w:rsidRPr="00091329">
              <w:rPr>
                <w:rStyle w:val="Emphasis"/>
                <w:i w:val="0"/>
                <w:iCs w:val="0"/>
              </w:rPr>
              <w:t xml:space="preserve">book 2, from </w:t>
            </w:r>
            <w:r w:rsidRPr="00091329">
              <w:rPr>
                <w:rStyle w:val="Emphasis"/>
              </w:rPr>
              <w:t xml:space="preserve">P. Virgilii Maronis poetarum facile principis Bucolica et Georgica cum disertissimis Servii Mauri honorati…. </w:t>
            </w:r>
            <w:r w:rsidRPr="00091329">
              <w:rPr>
                <w:rStyle w:val="Emphasis"/>
                <w:i w:val="0"/>
                <w:iCs w:val="0"/>
              </w:rPr>
              <w:t xml:space="preserve">Venice, 1500, </w:t>
            </w:r>
            <w:r w:rsidRPr="00091329">
              <w:rPr>
                <w:rStyle w:val="Emphasis"/>
              </w:rPr>
              <w:t>Aeneid</w:t>
            </w:r>
            <w:r w:rsidRPr="00091329">
              <w:rPr>
                <w:rStyle w:val="Emphasis"/>
                <w:i w:val="0"/>
                <w:iCs w:val="0"/>
              </w:rPr>
              <w:t>, book 2, fol LXXXIIIr.</w:t>
            </w:r>
            <w:r w:rsidRPr="00091329">
              <w:rPr>
                <w:rStyle w:val="Emphasis"/>
              </w:rPr>
              <w:t xml:space="preserve"> </w:t>
            </w:r>
            <w:r w:rsidRPr="00091329">
              <w:rPr>
                <w:rStyle w:val="Emphasis"/>
                <w:i w:val="0"/>
                <w:iCs w:val="0"/>
              </w:rPr>
              <w:t>I thank Philip Hardie</w:t>
            </w:r>
            <w:r w:rsidR="009325DA">
              <w:rPr>
                <w:rStyle w:val="Emphasis"/>
                <w:i w:val="0"/>
                <w:iCs w:val="0"/>
              </w:rPr>
              <w:t xml:space="preserve"> and Matthew Robinson</w:t>
            </w:r>
            <w:r w:rsidRPr="00091329">
              <w:rPr>
                <w:rStyle w:val="Emphasis"/>
                <w:i w:val="0"/>
                <w:iCs w:val="0"/>
              </w:rPr>
              <w:t xml:space="preserve"> comments on this</w:t>
            </w:r>
            <w:r w:rsidR="00201713">
              <w:rPr>
                <w:rStyle w:val="Emphasis"/>
                <w:i w:val="0"/>
                <w:iCs w:val="0"/>
              </w:rPr>
              <w:t>; the annotations</w:t>
            </w:r>
            <w:r w:rsidRPr="00091329">
              <w:rPr>
                <w:rStyle w:val="Emphasis"/>
                <w:i w:val="0"/>
                <w:iCs w:val="0"/>
              </w:rPr>
              <w:t xml:space="preserve"> </w:t>
            </w:r>
            <w:r w:rsidR="009325DA">
              <w:rPr>
                <w:rStyle w:val="Emphasis"/>
                <w:i w:val="0"/>
                <w:iCs w:val="0"/>
              </w:rPr>
              <w:t>seem to</w:t>
            </w:r>
            <w:r w:rsidRPr="00091329">
              <w:rPr>
                <w:rStyle w:val="Emphasis"/>
                <w:i w:val="0"/>
                <w:iCs w:val="0"/>
              </w:rPr>
              <w:t xml:space="preserve"> derive from more than one ancient commentary</w:t>
            </w:r>
            <w:r w:rsidR="009325DA">
              <w:rPr>
                <w:rStyle w:val="Emphasis"/>
                <w:i w:val="0"/>
                <w:iCs w:val="0"/>
              </w:rPr>
              <w:t xml:space="preserve">; </w:t>
            </w:r>
            <w:r w:rsidRPr="00091329">
              <w:rPr>
                <w:rStyle w:val="Emphasis"/>
                <w:i w:val="0"/>
                <w:iCs w:val="0"/>
              </w:rPr>
              <w:t>“Donatus”, cited, is the commentator Tiberius Claudius Donatus.</w:t>
            </w:r>
            <w:r w:rsidR="009476E1">
              <w:rPr>
                <w:rStyle w:val="Emphasis"/>
                <w:i w:val="0"/>
                <w:iCs w:val="0"/>
              </w:rPr>
              <w:t xml:space="preserve"> Further discussed by Panizon 2019.</w:t>
            </w:r>
          </w:p>
        </w:tc>
        <w:tc>
          <w:tcPr>
            <w:tcW w:w="4475" w:type="dxa"/>
          </w:tcPr>
          <w:p w14:paraId="131D5006" w14:textId="767AE450" w:rsidR="00111E81" w:rsidRPr="00091329" w:rsidRDefault="00111E81" w:rsidP="00443822">
            <w:pPr>
              <w:rPr>
                <w:noProof/>
                <w:lang w:val="en-GB"/>
              </w:rPr>
            </w:pPr>
            <w:r w:rsidRPr="00091329">
              <w:rPr>
                <w:noProof/>
                <w:lang w:val="en-GB"/>
              </w:rPr>
              <w:drawing>
                <wp:inline distT="0" distB="0" distL="0" distR="0" wp14:anchorId="1FB2380F" wp14:editId="00A798EE">
                  <wp:extent cx="2704465" cy="2028190"/>
                  <wp:effectExtent l="0" t="4762" r="0" b="0"/>
                  <wp:docPr id="18348953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rot="5400000">
                            <a:off x="0" y="0"/>
                            <a:ext cx="2704465" cy="2028190"/>
                          </a:xfrm>
                          <a:prstGeom prst="rect">
                            <a:avLst/>
                          </a:prstGeom>
                          <a:noFill/>
                          <a:ln>
                            <a:noFill/>
                          </a:ln>
                        </pic:spPr>
                      </pic:pic>
                    </a:graphicData>
                  </a:graphic>
                </wp:inline>
              </w:drawing>
            </w:r>
          </w:p>
          <w:p w14:paraId="6B25A6C9" w14:textId="77777777" w:rsidR="00111E81" w:rsidRPr="00091329" w:rsidRDefault="00111E81" w:rsidP="00443822">
            <w:pPr>
              <w:rPr>
                <w:noProof/>
                <w:lang w:val="en-GB"/>
              </w:rPr>
            </w:pPr>
          </w:p>
        </w:tc>
      </w:tr>
      <w:tr w:rsidR="00111E81" w:rsidRPr="00091329" w14:paraId="11D16997" w14:textId="77777777" w:rsidTr="004800A4">
        <w:tc>
          <w:tcPr>
            <w:tcW w:w="4621" w:type="dxa"/>
          </w:tcPr>
          <w:p w14:paraId="24197CFB" w14:textId="03CB1C9B" w:rsidR="00111E81" w:rsidRPr="00091329" w:rsidRDefault="00111E81" w:rsidP="00443822">
            <w:pPr>
              <w:tabs>
                <w:tab w:val="left" w:pos="6675"/>
              </w:tabs>
              <w:rPr>
                <w:rStyle w:val="Emphasis"/>
                <w:i w:val="0"/>
                <w:iCs w:val="0"/>
              </w:rPr>
            </w:pPr>
            <w:r w:rsidRPr="00091329">
              <w:rPr>
                <w:rStyle w:val="Emphasis"/>
              </w:rPr>
              <w:t>Aeneas encountering the ghost of Creusa</w:t>
            </w:r>
          </w:p>
          <w:p w14:paraId="07EDF786" w14:textId="08614A3D" w:rsidR="00111E81" w:rsidRPr="00091329" w:rsidRDefault="00111E81" w:rsidP="00443822">
            <w:pPr>
              <w:tabs>
                <w:tab w:val="left" w:pos="6675"/>
              </w:tabs>
              <w:rPr>
                <w:rStyle w:val="Emphasis"/>
                <w:i w:val="0"/>
                <w:iCs w:val="0"/>
              </w:rPr>
            </w:pPr>
            <w:r w:rsidRPr="00091329">
              <w:rPr>
                <w:rStyle w:val="Emphasis"/>
                <w:i w:val="0"/>
                <w:iCs w:val="0"/>
              </w:rPr>
              <w:t>Probably Urbino, perhaps Fontana workshops, after 1547.</w:t>
            </w:r>
          </w:p>
          <w:p w14:paraId="4F9BA39B" w14:textId="38D1F535" w:rsidR="00111E81" w:rsidRPr="00091329" w:rsidRDefault="00111E81" w:rsidP="00443822">
            <w:pPr>
              <w:tabs>
                <w:tab w:val="left" w:pos="6675"/>
              </w:tabs>
              <w:rPr>
                <w:rStyle w:val="Emphasis"/>
                <w:i w:val="0"/>
                <w:iCs w:val="0"/>
              </w:rPr>
            </w:pPr>
            <w:r w:rsidRPr="00091329">
              <w:rPr>
                <w:rStyle w:val="Emphasis"/>
                <w:i w:val="0"/>
                <w:iCs w:val="0"/>
              </w:rPr>
              <w:t>Location unknown, formerly Spitzer.</w:t>
            </w:r>
          </w:p>
          <w:p w14:paraId="70D3CDE4" w14:textId="77777777" w:rsidR="00111E81" w:rsidRPr="00091329" w:rsidRDefault="00111E81" w:rsidP="00443822">
            <w:pPr>
              <w:tabs>
                <w:tab w:val="left" w:pos="6675"/>
              </w:tabs>
              <w:rPr>
                <w:rStyle w:val="Emphasis"/>
              </w:rPr>
            </w:pPr>
            <w:r w:rsidRPr="00091329">
              <w:rPr>
                <w:rStyle w:val="Emphasis"/>
                <w:i w:val="0"/>
                <w:iCs w:val="0"/>
              </w:rPr>
              <w:t xml:space="preserve">Inscribed: </w:t>
            </w:r>
            <w:r w:rsidRPr="00091329">
              <w:rPr>
                <w:rStyle w:val="Emphasis"/>
              </w:rPr>
              <w:t>L’OMBRA PARLA AD ENEA DE LA SUA DONNA</w:t>
            </w:r>
          </w:p>
          <w:p w14:paraId="6F7715FA" w14:textId="14331280" w:rsidR="00111E81" w:rsidRPr="00091329" w:rsidRDefault="00111E81" w:rsidP="00443822">
            <w:pPr>
              <w:tabs>
                <w:tab w:val="left" w:pos="6675"/>
              </w:tabs>
              <w:rPr>
                <w:rStyle w:val="Emphasis"/>
                <w:i w:val="0"/>
                <w:iCs w:val="0"/>
              </w:rPr>
            </w:pPr>
            <w:r w:rsidRPr="00091329">
              <w:rPr>
                <w:rStyle w:val="Emphasis"/>
                <w:i w:val="0"/>
                <w:iCs w:val="0"/>
              </w:rPr>
              <w:t xml:space="preserve">Bibliog: </w:t>
            </w:r>
            <w:r>
              <w:rPr>
                <w:rStyle w:val="Emphasis"/>
                <w:i w:val="0"/>
                <w:iCs w:val="0"/>
              </w:rPr>
              <w:t xml:space="preserve">Molinier 1892, no. 136; </w:t>
            </w:r>
            <w:r w:rsidRPr="00091329">
              <w:rPr>
                <w:rStyle w:val="Emphasis"/>
                <w:i w:val="0"/>
                <w:iCs w:val="0"/>
              </w:rPr>
              <w:t>Clifford and Mallet 1976, no. 20</w:t>
            </w:r>
            <w:r>
              <w:rPr>
                <w:rStyle w:val="Emphasis"/>
                <w:i w:val="0"/>
                <w:iCs w:val="0"/>
              </w:rPr>
              <w:t>.</w:t>
            </w:r>
          </w:p>
        </w:tc>
        <w:tc>
          <w:tcPr>
            <w:tcW w:w="4475" w:type="dxa"/>
          </w:tcPr>
          <w:p w14:paraId="4693091D" w14:textId="20DA68E7" w:rsidR="00111E81" w:rsidRPr="00091329" w:rsidRDefault="00111E81" w:rsidP="00443822">
            <w:pPr>
              <w:rPr>
                <w:noProof/>
              </w:rPr>
            </w:pPr>
            <w:r w:rsidRPr="00091329">
              <w:rPr>
                <w:noProof/>
              </w:rPr>
              <w:t>No photo known to me. Seemingly not illustrated by Molinier or in the photo album made at the time of the Spitzer sale.</w:t>
            </w:r>
          </w:p>
        </w:tc>
      </w:tr>
    </w:tbl>
    <w:p w14:paraId="0265D33E" w14:textId="718440C3" w:rsidR="00852D7D" w:rsidRPr="00091329" w:rsidRDefault="00852D7D" w:rsidP="00443822">
      <w:pPr>
        <w:spacing w:after="200" w:line="276" w:lineRule="auto"/>
        <w:rPr>
          <w:i/>
          <w:iCs/>
        </w:rPr>
      </w:pPr>
    </w:p>
    <w:sectPr w:rsidR="00852D7D" w:rsidRPr="00091329">
      <w:headerReference w:type="default" r:id="rId150"/>
      <w:footerReference w:type="default" r:id="rId1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B4A6D" w14:textId="77777777" w:rsidR="004D4C5D" w:rsidRDefault="004D4C5D" w:rsidP="00CA7297">
      <w:r>
        <w:separator/>
      </w:r>
    </w:p>
  </w:endnote>
  <w:endnote w:type="continuationSeparator" w:id="0">
    <w:p w14:paraId="41178603" w14:textId="77777777" w:rsidR="004D4C5D" w:rsidRDefault="004D4C5D" w:rsidP="00CA7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oundrySans-Normal">
    <w:altName w:val="Bell MT"/>
    <w:charset w:val="00"/>
    <w:family w:val="auto"/>
    <w:pitch w:val="variable"/>
    <w:sig w:usb0="00000003"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8157291"/>
      <w:docPartObj>
        <w:docPartGallery w:val="Page Numbers (Bottom of Page)"/>
        <w:docPartUnique/>
      </w:docPartObj>
    </w:sdtPr>
    <w:sdtEndPr>
      <w:rPr>
        <w:noProof/>
      </w:rPr>
    </w:sdtEndPr>
    <w:sdtContent>
      <w:p w14:paraId="573F6D38" w14:textId="73347EEB" w:rsidR="00110B82" w:rsidRDefault="00110B82">
        <w:pPr>
          <w:pStyle w:val="Footer"/>
        </w:pPr>
        <w:r>
          <w:fldChar w:fldCharType="begin"/>
        </w:r>
        <w:r>
          <w:instrText xml:space="preserve"> PAGE   \* MERGEFORMAT </w:instrText>
        </w:r>
        <w:r>
          <w:fldChar w:fldCharType="separate"/>
        </w:r>
        <w:r>
          <w:rPr>
            <w:noProof/>
          </w:rPr>
          <w:t>17</w:t>
        </w:r>
        <w:r>
          <w:rPr>
            <w:noProof/>
          </w:rPr>
          <w:fldChar w:fldCharType="end"/>
        </w:r>
      </w:p>
    </w:sdtContent>
  </w:sdt>
  <w:p w14:paraId="374DE678" w14:textId="77777777" w:rsidR="00110B82" w:rsidRDefault="00110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FB25A" w14:textId="77777777" w:rsidR="004D4C5D" w:rsidRDefault="004D4C5D" w:rsidP="00CA7297">
      <w:r>
        <w:separator/>
      </w:r>
    </w:p>
  </w:footnote>
  <w:footnote w:type="continuationSeparator" w:id="0">
    <w:p w14:paraId="769C43C5" w14:textId="77777777" w:rsidR="004D4C5D" w:rsidRDefault="004D4C5D" w:rsidP="00CA72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03DB8" w14:textId="77777777" w:rsidR="00E01589" w:rsidRDefault="00E01589">
    <w:pPr>
      <w:pStyle w:val="Header"/>
    </w:pPr>
  </w:p>
  <w:p w14:paraId="3DA15175" w14:textId="77777777" w:rsidR="00E01589" w:rsidRDefault="00E01589">
    <w:pPr>
      <w:pStyle w:val="Header"/>
    </w:pPr>
  </w:p>
  <w:p w14:paraId="64D1815E" w14:textId="77777777" w:rsidR="00E01589" w:rsidRDefault="00E015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C612DF"/>
    <w:multiLevelType w:val="hybridMultilevel"/>
    <w:tmpl w:val="0D5CDB60"/>
    <w:lvl w:ilvl="0" w:tplc="41802EF2">
      <w:start w:val="6"/>
      <w:numFmt w:val="decimal"/>
      <w:lvlText w:val="%1."/>
      <w:lvlJc w:val="left"/>
      <w:pPr>
        <w:tabs>
          <w:tab w:val="num" w:pos="720"/>
        </w:tabs>
        <w:ind w:left="720" w:hanging="360"/>
      </w:pPr>
      <w:rPr>
        <w:rFonts w:hint="default"/>
        <w:i w:val="0"/>
      </w:rPr>
    </w:lvl>
    <w:lvl w:ilvl="1" w:tplc="0409000F">
      <w:start w:val="1"/>
      <w:numFmt w:val="decimal"/>
      <w:lvlText w:val="%2."/>
      <w:lvlJc w:val="left"/>
      <w:pPr>
        <w:tabs>
          <w:tab w:val="num" w:pos="1440"/>
        </w:tabs>
        <w:ind w:left="1440" w:hanging="360"/>
      </w:pPr>
      <w:rPr>
        <w:rFonts w:hint="default"/>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649015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7C9"/>
    <w:rsid w:val="000005A3"/>
    <w:rsid w:val="000005CE"/>
    <w:rsid w:val="000008A1"/>
    <w:rsid w:val="00002C65"/>
    <w:rsid w:val="000034E9"/>
    <w:rsid w:val="000037F3"/>
    <w:rsid w:val="00006448"/>
    <w:rsid w:val="0000675A"/>
    <w:rsid w:val="00007F41"/>
    <w:rsid w:val="00010BEA"/>
    <w:rsid w:val="00010C17"/>
    <w:rsid w:val="00010D25"/>
    <w:rsid w:val="00010E2E"/>
    <w:rsid w:val="0001110F"/>
    <w:rsid w:val="00011201"/>
    <w:rsid w:val="0001205A"/>
    <w:rsid w:val="000122C9"/>
    <w:rsid w:val="00012372"/>
    <w:rsid w:val="00012AD0"/>
    <w:rsid w:val="00012B3E"/>
    <w:rsid w:val="00013947"/>
    <w:rsid w:val="00014616"/>
    <w:rsid w:val="0001477C"/>
    <w:rsid w:val="000156A3"/>
    <w:rsid w:val="00015CA6"/>
    <w:rsid w:val="00016877"/>
    <w:rsid w:val="00016B96"/>
    <w:rsid w:val="00020E6A"/>
    <w:rsid w:val="000212E5"/>
    <w:rsid w:val="00021417"/>
    <w:rsid w:val="00021C7A"/>
    <w:rsid w:val="00024FD8"/>
    <w:rsid w:val="00025B5E"/>
    <w:rsid w:val="00030975"/>
    <w:rsid w:val="000311DA"/>
    <w:rsid w:val="00031C93"/>
    <w:rsid w:val="00032188"/>
    <w:rsid w:val="00032E9F"/>
    <w:rsid w:val="000334FC"/>
    <w:rsid w:val="0003737F"/>
    <w:rsid w:val="00040E6C"/>
    <w:rsid w:val="00041C67"/>
    <w:rsid w:val="00041CFE"/>
    <w:rsid w:val="000425A9"/>
    <w:rsid w:val="00043E76"/>
    <w:rsid w:val="00044F5D"/>
    <w:rsid w:val="00045479"/>
    <w:rsid w:val="00045A6F"/>
    <w:rsid w:val="00046F9A"/>
    <w:rsid w:val="0004712F"/>
    <w:rsid w:val="00047368"/>
    <w:rsid w:val="00047440"/>
    <w:rsid w:val="00047E59"/>
    <w:rsid w:val="000503B2"/>
    <w:rsid w:val="00050C40"/>
    <w:rsid w:val="00050FFC"/>
    <w:rsid w:val="00051675"/>
    <w:rsid w:val="000525A4"/>
    <w:rsid w:val="00053414"/>
    <w:rsid w:val="00053DB1"/>
    <w:rsid w:val="0005449D"/>
    <w:rsid w:val="00055525"/>
    <w:rsid w:val="00055B69"/>
    <w:rsid w:val="00056083"/>
    <w:rsid w:val="0005741F"/>
    <w:rsid w:val="00057B0A"/>
    <w:rsid w:val="000602D8"/>
    <w:rsid w:val="000608E0"/>
    <w:rsid w:val="00060BE9"/>
    <w:rsid w:val="00061CD4"/>
    <w:rsid w:val="000628D3"/>
    <w:rsid w:val="000640BB"/>
    <w:rsid w:val="0006636C"/>
    <w:rsid w:val="00067AFD"/>
    <w:rsid w:val="00067C38"/>
    <w:rsid w:val="00067EF0"/>
    <w:rsid w:val="0007190E"/>
    <w:rsid w:val="00071C5F"/>
    <w:rsid w:val="0007216F"/>
    <w:rsid w:val="00072D1A"/>
    <w:rsid w:val="00072D2B"/>
    <w:rsid w:val="0007313A"/>
    <w:rsid w:val="0007350C"/>
    <w:rsid w:val="0007385A"/>
    <w:rsid w:val="00073CD7"/>
    <w:rsid w:val="00075427"/>
    <w:rsid w:val="00075A07"/>
    <w:rsid w:val="00075A7A"/>
    <w:rsid w:val="00076A24"/>
    <w:rsid w:val="00076B48"/>
    <w:rsid w:val="00077161"/>
    <w:rsid w:val="000810DB"/>
    <w:rsid w:val="00081A89"/>
    <w:rsid w:val="00081D2C"/>
    <w:rsid w:val="00082A8D"/>
    <w:rsid w:val="0008417F"/>
    <w:rsid w:val="0008434B"/>
    <w:rsid w:val="00084A9C"/>
    <w:rsid w:val="000859EE"/>
    <w:rsid w:val="000901F1"/>
    <w:rsid w:val="00090B40"/>
    <w:rsid w:val="000910D8"/>
    <w:rsid w:val="0009126B"/>
    <w:rsid w:val="00091329"/>
    <w:rsid w:val="00092A06"/>
    <w:rsid w:val="00093160"/>
    <w:rsid w:val="000932AB"/>
    <w:rsid w:val="000933D0"/>
    <w:rsid w:val="00094258"/>
    <w:rsid w:val="00094BF3"/>
    <w:rsid w:val="0009622E"/>
    <w:rsid w:val="000A018E"/>
    <w:rsid w:val="000A0A78"/>
    <w:rsid w:val="000A119C"/>
    <w:rsid w:val="000A1D9B"/>
    <w:rsid w:val="000A2DB9"/>
    <w:rsid w:val="000A354A"/>
    <w:rsid w:val="000A3CCF"/>
    <w:rsid w:val="000A3EAB"/>
    <w:rsid w:val="000A5C8F"/>
    <w:rsid w:val="000B097D"/>
    <w:rsid w:val="000B1381"/>
    <w:rsid w:val="000B1EEA"/>
    <w:rsid w:val="000B36BA"/>
    <w:rsid w:val="000B4022"/>
    <w:rsid w:val="000B4539"/>
    <w:rsid w:val="000B5AF2"/>
    <w:rsid w:val="000B6CBF"/>
    <w:rsid w:val="000B74D2"/>
    <w:rsid w:val="000B78A3"/>
    <w:rsid w:val="000C0144"/>
    <w:rsid w:val="000C0157"/>
    <w:rsid w:val="000C1349"/>
    <w:rsid w:val="000C1D53"/>
    <w:rsid w:val="000C256C"/>
    <w:rsid w:val="000C2851"/>
    <w:rsid w:val="000C2D0E"/>
    <w:rsid w:val="000C45B3"/>
    <w:rsid w:val="000C618F"/>
    <w:rsid w:val="000C6897"/>
    <w:rsid w:val="000D0766"/>
    <w:rsid w:val="000D307B"/>
    <w:rsid w:val="000D3514"/>
    <w:rsid w:val="000D3DEC"/>
    <w:rsid w:val="000D4DAE"/>
    <w:rsid w:val="000D632D"/>
    <w:rsid w:val="000D66BE"/>
    <w:rsid w:val="000E0579"/>
    <w:rsid w:val="000E0F0A"/>
    <w:rsid w:val="000E1317"/>
    <w:rsid w:val="000E1876"/>
    <w:rsid w:val="000E1F51"/>
    <w:rsid w:val="000E3253"/>
    <w:rsid w:val="000E70C8"/>
    <w:rsid w:val="000E78E5"/>
    <w:rsid w:val="000F0426"/>
    <w:rsid w:val="000F0991"/>
    <w:rsid w:val="000F1592"/>
    <w:rsid w:val="000F1E55"/>
    <w:rsid w:val="000F1E7A"/>
    <w:rsid w:val="000F2713"/>
    <w:rsid w:val="000F2A0C"/>
    <w:rsid w:val="000F2E2D"/>
    <w:rsid w:val="000F3D61"/>
    <w:rsid w:val="000F3ECD"/>
    <w:rsid w:val="000F4875"/>
    <w:rsid w:val="000F69C4"/>
    <w:rsid w:val="000F7CBA"/>
    <w:rsid w:val="00100585"/>
    <w:rsid w:val="001005A4"/>
    <w:rsid w:val="00101EF0"/>
    <w:rsid w:val="00101FC5"/>
    <w:rsid w:val="0010371E"/>
    <w:rsid w:val="001042D8"/>
    <w:rsid w:val="00104538"/>
    <w:rsid w:val="00105BAD"/>
    <w:rsid w:val="00106112"/>
    <w:rsid w:val="00106598"/>
    <w:rsid w:val="00106A13"/>
    <w:rsid w:val="00107AC0"/>
    <w:rsid w:val="00107E9E"/>
    <w:rsid w:val="001107B0"/>
    <w:rsid w:val="00110B82"/>
    <w:rsid w:val="00110EFA"/>
    <w:rsid w:val="00110F3A"/>
    <w:rsid w:val="0011137B"/>
    <w:rsid w:val="00111E81"/>
    <w:rsid w:val="00113D3F"/>
    <w:rsid w:val="001147DD"/>
    <w:rsid w:val="00114887"/>
    <w:rsid w:val="0011597E"/>
    <w:rsid w:val="00115C80"/>
    <w:rsid w:val="00120545"/>
    <w:rsid w:val="00120583"/>
    <w:rsid w:val="001216A5"/>
    <w:rsid w:val="00122262"/>
    <w:rsid w:val="00122383"/>
    <w:rsid w:val="001225D5"/>
    <w:rsid w:val="00122E0D"/>
    <w:rsid w:val="001249EB"/>
    <w:rsid w:val="00124D7A"/>
    <w:rsid w:val="00125ED7"/>
    <w:rsid w:val="00125F86"/>
    <w:rsid w:val="001301A9"/>
    <w:rsid w:val="00130847"/>
    <w:rsid w:val="0013144A"/>
    <w:rsid w:val="00131BE4"/>
    <w:rsid w:val="00132B99"/>
    <w:rsid w:val="00133887"/>
    <w:rsid w:val="00133905"/>
    <w:rsid w:val="00134099"/>
    <w:rsid w:val="0013518B"/>
    <w:rsid w:val="00135C35"/>
    <w:rsid w:val="001361BA"/>
    <w:rsid w:val="00137450"/>
    <w:rsid w:val="0014026E"/>
    <w:rsid w:val="00140468"/>
    <w:rsid w:val="00140E95"/>
    <w:rsid w:val="00141624"/>
    <w:rsid w:val="00141E42"/>
    <w:rsid w:val="00143D0C"/>
    <w:rsid w:val="00144070"/>
    <w:rsid w:val="00144CA0"/>
    <w:rsid w:val="001453B7"/>
    <w:rsid w:val="00145E99"/>
    <w:rsid w:val="00147415"/>
    <w:rsid w:val="001517D1"/>
    <w:rsid w:val="00151F56"/>
    <w:rsid w:val="00152E75"/>
    <w:rsid w:val="00153105"/>
    <w:rsid w:val="0015322D"/>
    <w:rsid w:val="00153308"/>
    <w:rsid w:val="00153CC2"/>
    <w:rsid w:val="00154454"/>
    <w:rsid w:val="0015494F"/>
    <w:rsid w:val="00154D3B"/>
    <w:rsid w:val="0015533E"/>
    <w:rsid w:val="001553E8"/>
    <w:rsid w:val="001557C5"/>
    <w:rsid w:val="001557D6"/>
    <w:rsid w:val="0015631D"/>
    <w:rsid w:val="00157ECC"/>
    <w:rsid w:val="00160457"/>
    <w:rsid w:val="00162018"/>
    <w:rsid w:val="001622AB"/>
    <w:rsid w:val="0016294A"/>
    <w:rsid w:val="001630CD"/>
    <w:rsid w:val="00163BA7"/>
    <w:rsid w:val="0016413A"/>
    <w:rsid w:val="0016493C"/>
    <w:rsid w:val="00165239"/>
    <w:rsid w:val="00166A51"/>
    <w:rsid w:val="00166D49"/>
    <w:rsid w:val="00167548"/>
    <w:rsid w:val="00167673"/>
    <w:rsid w:val="001701F1"/>
    <w:rsid w:val="001702D4"/>
    <w:rsid w:val="0017043E"/>
    <w:rsid w:val="0017118F"/>
    <w:rsid w:val="001721E6"/>
    <w:rsid w:val="001747B3"/>
    <w:rsid w:val="00176B1C"/>
    <w:rsid w:val="001777EE"/>
    <w:rsid w:val="00177A6D"/>
    <w:rsid w:val="00180B31"/>
    <w:rsid w:val="00181582"/>
    <w:rsid w:val="001815E6"/>
    <w:rsid w:val="00181853"/>
    <w:rsid w:val="00181C08"/>
    <w:rsid w:val="00181D12"/>
    <w:rsid w:val="00181E13"/>
    <w:rsid w:val="00182176"/>
    <w:rsid w:val="0018294F"/>
    <w:rsid w:val="0018331F"/>
    <w:rsid w:val="00183AB8"/>
    <w:rsid w:val="00184482"/>
    <w:rsid w:val="00184ADF"/>
    <w:rsid w:val="00185AD2"/>
    <w:rsid w:val="00187E76"/>
    <w:rsid w:val="00191238"/>
    <w:rsid w:val="00191E4D"/>
    <w:rsid w:val="00192069"/>
    <w:rsid w:val="00192304"/>
    <w:rsid w:val="001926E7"/>
    <w:rsid w:val="0019292D"/>
    <w:rsid w:val="00193AA6"/>
    <w:rsid w:val="001944B7"/>
    <w:rsid w:val="00196265"/>
    <w:rsid w:val="0019710E"/>
    <w:rsid w:val="00197D1B"/>
    <w:rsid w:val="001A0029"/>
    <w:rsid w:val="001A02A9"/>
    <w:rsid w:val="001A03F3"/>
    <w:rsid w:val="001A0DF7"/>
    <w:rsid w:val="001A275E"/>
    <w:rsid w:val="001A540C"/>
    <w:rsid w:val="001A5D66"/>
    <w:rsid w:val="001A6759"/>
    <w:rsid w:val="001A67A7"/>
    <w:rsid w:val="001A6FF1"/>
    <w:rsid w:val="001B096D"/>
    <w:rsid w:val="001B0DA4"/>
    <w:rsid w:val="001B203A"/>
    <w:rsid w:val="001B2367"/>
    <w:rsid w:val="001B3DF9"/>
    <w:rsid w:val="001B4DFA"/>
    <w:rsid w:val="001B50E1"/>
    <w:rsid w:val="001B5942"/>
    <w:rsid w:val="001B5DDB"/>
    <w:rsid w:val="001B66A3"/>
    <w:rsid w:val="001B6F5B"/>
    <w:rsid w:val="001B70D2"/>
    <w:rsid w:val="001B75A3"/>
    <w:rsid w:val="001C100F"/>
    <w:rsid w:val="001C29C3"/>
    <w:rsid w:val="001C363C"/>
    <w:rsid w:val="001C3FC5"/>
    <w:rsid w:val="001C42CC"/>
    <w:rsid w:val="001C4468"/>
    <w:rsid w:val="001C4844"/>
    <w:rsid w:val="001C521A"/>
    <w:rsid w:val="001C531C"/>
    <w:rsid w:val="001C5453"/>
    <w:rsid w:val="001C68F3"/>
    <w:rsid w:val="001C749A"/>
    <w:rsid w:val="001C788F"/>
    <w:rsid w:val="001C7D7C"/>
    <w:rsid w:val="001D2287"/>
    <w:rsid w:val="001D3944"/>
    <w:rsid w:val="001D3A6C"/>
    <w:rsid w:val="001D469C"/>
    <w:rsid w:val="001D4CA4"/>
    <w:rsid w:val="001D6C52"/>
    <w:rsid w:val="001D76B5"/>
    <w:rsid w:val="001D7C13"/>
    <w:rsid w:val="001D7F79"/>
    <w:rsid w:val="001E10CC"/>
    <w:rsid w:val="001E3A6B"/>
    <w:rsid w:val="001E3E47"/>
    <w:rsid w:val="001E403F"/>
    <w:rsid w:val="001E4CE5"/>
    <w:rsid w:val="001E4EFB"/>
    <w:rsid w:val="001E5198"/>
    <w:rsid w:val="001E5380"/>
    <w:rsid w:val="001E5852"/>
    <w:rsid w:val="001E6213"/>
    <w:rsid w:val="001E64D9"/>
    <w:rsid w:val="001E66EA"/>
    <w:rsid w:val="001E7D5F"/>
    <w:rsid w:val="001F015F"/>
    <w:rsid w:val="001F0772"/>
    <w:rsid w:val="001F0D78"/>
    <w:rsid w:val="001F29E7"/>
    <w:rsid w:val="001F34A5"/>
    <w:rsid w:val="001F3506"/>
    <w:rsid w:val="001F5977"/>
    <w:rsid w:val="001F7457"/>
    <w:rsid w:val="00200008"/>
    <w:rsid w:val="00200111"/>
    <w:rsid w:val="00200D9D"/>
    <w:rsid w:val="00201713"/>
    <w:rsid w:val="0020246E"/>
    <w:rsid w:val="002025ED"/>
    <w:rsid w:val="00202C45"/>
    <w:rsid w:val="00202DEB"/>
    <w:rsid w:val="00203AE1"/>
    <w:rsid w:val="00204E09"/>
    <w:rsid w:val="002056D4"/>
    <w:rsid w:val="002057BC"/>
    <w:rsid w:val="00206977"/>
    <w:rsid w:val="00206D55"/>
    <w:rsid w:val="00207266"/>
    <w:rsid w:val="00212051"/>
    <w:rsid w:val="00213A20"/>
    <w:rsid w:val="002161F4"/>
    <w:rsid w:val="00216B43"/>
    <w:rsid w:val="00217B48"/>
    <w:rsid w:val="00220B70"/>
    <w:rsid w:val="00221527"/>
    <w:rsid w:val="00222333"/>
    <w:rsid w:val="002239ED"/>
    <w:rsid w:val="00223D4B"/>
    <w:rsid w:val="002255E5"/>
    <w:rsid w:val="002256D7"/>
    <w:rsid w:val="00227F01"/>
    <w:rsid w:val="00230119"/>
    <w:rsid w:val="00230D18"/>
    <w:rsid w:val="00230EF6"/>
    <w:rsid w:val="00231239"/>
    <w:rsid w:val="00232ADB"/>
    <w:rsid w:val="002335ED"/>
    <w:rsid w:val="00233FD6"/>
    <w:rsid w:val="002348B3"/>
    <w:rsid w:val="00235376"/>
    <w:rsid w:val="0023592B"/>
    <w:rsid w:val="00236AFF"/>
    <w:rsid w:val="0024043C"/>
    <w:rsid w:val="00241737"/>
    <w:rsid w:val="0024233D"/>
    <w:rsid w:val="00244249"/>
    <w:rsid w:val="00244B65"/>
    <w:rsid w:val="00244D90"/>
    <w:rsid w:val="00246433"/>
    <w:rsid w:val="002469CE"/>
    <w:rsid w:val="002475BF"/>
    <w:rsid w:val="002477E5"/>
    <w:rsid w:val="00247FD9"/>
    <w:rsid w:val="00251975"/>
    <w:rsid w:val="00251CBE"/>
    <w:rsid w:val="0025270B"/>
    <w:rsid w:val="00253224"/>
    <w:rsid w:val="00254C8F"/>
    <w:rsid w:val="002563FC"/>
    <w:rsid w:val="00256783"/>
    <w:rsid w:val="00257408"/>
    <w:rsid w:val="00257B6B"/>
    <w:rsid w:val="00260A44"/>
    <w:rsid w:val="002616FB"/>
    <w:rsid w:val="00261D4D"/>
    <w:rsid w:val="00262079"/>
    <w:rsid w:val="002629D3"/>
    <w:rsid w:val="002629F5"/>
    <w:rsid w:val="00262B9E"/>
    <w:rsid w:val="0026334C"/>
    <w:rsid w:val="002634D2"/>
    <w:rsid w:val="0026521E"/>
    <w:rsid w:val="002669B3"/>
    <w:rsid w:val="00266B2C"/>
    <w:rsid w:val="00266C3C"/>
    <w:rsid w:val="00267142"/>
    <w:rsid w:val="00267852"/>
    <w:rsid w:val="00270156"/>
    <w:rsid w:val="0027081B"/>
    <w:rsid w:val="002716C8"/>
    <w:rsid w:val="0027242F"/>
    <w:rsid w:val="0027294F"/>
    <w:rsid w:val="00276ECC"/>
    <w:rsid w:val="00277524"/>
    <w:rsid w:val="00280564"/>
    <w:rsid w:val="00280AA2"/>
    <w:rsid w:val="002817AA"/>
    <w:rsid w:val="00283887"/>
    <w:rsid w:val="00284CD6"/>
    <w:rsid w:val="00285411"/>
    <w:rsid w:val="00285467"/>
    <w:rsid w:val="0028562E"/>
    <w:rsid w:val="00286F44"/>
    <w:rsid w:val="002906D6"/>
    <w:rsid w:val="00291DB5"/>
    <w:rsid w:val="00291E14"/>
    <w:rsid w:val="00291ED5"/>
    <w:rsid w:val="0029255A"/>
    <w:rsid w:val="00292C55"/>
    <w:rsid w:val="0029339A"/>
    <w:rsid w:val="00293C59"/>
    <w:rsid w:val="00293FFF"/>
    <w:rsid w:val="002944F3"/>
    <w:rsid w:val="002948B7"/>
    <w:rsid w:val="00294AEE"/>
    <w:rsid w:val="00294B3C"/>
    <w:rsid w:val="00294C6B"/>
    <w:rsid w:val="002952BF"/>
    <w:rsid w:val="0029598C"/>
    <w:rsid w:val="00296C60"/>
    <w:rsid w:val="00296E71"/>
    <w:rsid w:val="002977BA"/>
    <w:rsid w:val="002A01D6"/>
    <w:rsid w:val="002A01F9"/>
    <w:rsid w:val="002A093D"/>
    <w:rsid w:val="002A110B"/>
    <w:rsid w:val="002A14E8"/>
    <w:rsid w:val="002A21A6"/>
    <w:rsid w:val="002A3C50"/>
    <w:rsid w:val="002A60EA"/>
    <w:rsid w:val="002A6723"/>
    <w:rsid w:val="002A6959"/>
    <w:rsid w:val="002A7976"/>
    <w:rsid w:val="002B02EB"/>
    <w:rsid w:val="002B055F"/>
    <w:rsid w:val="002B1607"/>
    <w:rsid w:val="002B197D"/>
    <w:rsid w:val="002B1A60"/>
    <w:rsid w:val="002B20AC"/>
    <w:rsid w:val="002B38A8"/>
    <w:rsid w:val="002B426E"/>
    <w:rsid w:val="002B4930"/>
    <w:rsid w:val="002B5970"/>
    <w:rsid w:val="002B5ABD"/>
    <w:rsid w:val="002B603D"/>
    <w:rsid w:val="002C110E"/>
    <w:rsid w:val="002C11BD"/>
    <w:rsid w:val="002C20EA"/>
    <w:rsid w:val="002C2210"/>
    <w:rsid w:val="002C2E33"/>
    <w:rsid w:val="002C3D1F"/>
    <w:rsid w:val="002C3DF7"/>
    <w:rsid w:val="002C3E92"/>
    <w:rsid w:val="002C4A82"/>
    <w:rsid w:val="002C4D0B"/>
    <w:rsid w:val="002C6C17"/>
    <w:rsid w:val="002C6EC2"/>
    <w:rsid w:val="002C715C"/>
    <w:rsid w:val="002C760C"/>
    <w:rsid w:val="002C7A42"/>
    <w:rsid w:val="002C7EE2"/>
    <w:rsid w:val="002D04DA"/>
    <w:rsid w:val="002D1420"/>
    <w:rsid w:val="002D228D"/>
    <w:rsid w:val="002D265E"/>
    <w:rsid w:val="002D3630"/>
    <w:rsid w:val="002D3728"/>
    <w:rsid w:val="002D3AC2"/>
    <w:rsid w:val="002D46C0"/>
    <w:rsid w:val="002D5100"/>
    <w:rsid w:val="002D66FD"/>
    <w:rsid w:val="002E10DF"/>
    <w:rsid w:val="002E1C69"/>
    <w:rsid w:val="002E266C"/>
    <w:rsid w:val="002E2C74"/>
    <w:rsid w:val="002E3739"/>
    <w:rsid w:val="002E5A4B"/>
    <w:rsid w:val="002E624E"/>
    <w:rsid w:val="002E7A8D"/>
    <w:rsid w:val="002E7BCF"/>
    <w:rsid w:val="002F0F41"/>
    <w:rsid w:val="002F1BAA"/>
    <w:rsid w:val="002F1ED3"/>
    <w:rsid w:val="002F3A2E"/>
    <w:rsid w:val="002F4214"/>
    <w:rsid w:val="002F50F8"/>
    <w:rsid w:val="003005FC"/>
    <w:rsid w:val="00302B8A"/>
    <w:rsid w:val="003031B1"/>
    <w:rsid w:val="00303AC2"/>
    <w:rsid w:val="003040E0"/>
    <w:rsid w:val="00304677"/>
    <w:rsid w:val="00304BBA"/>
    <w:rsid w:val="003051FB"/>
    <w:rsid w:val="00306AC2"/>
    <w:rsid w:val="00306DB9"/>
    <w:rsid w:val="00307628"/>
    <w:rsid w:val="00307771"/>
    <w:rsid w:val="00307C1D"/>
    <w:rsid w:val="00310020"/>
    <w:rsid w:val="0031101C"/>
    <w:rsid w:val="0031170A"/>
    <w:rsid w:val="0031192D"/>
    <w:rsid w:val="00311B96"/>
    <w:rsid w:val="00313397"/>
    <w:rsid w:val="00313845"/>
    <w:rsid w:val="00315A5F"/>
    <w:rsid w:val="003205A4"/>
    <w:rsid w:val="00320FE2"/>
    <w:rsid w:val="0032106E"/>
    <w:rsid w:val="0032122D"/>
    <w:rsid w:val="00321628"/>
    <w:rsid w:val="00321664"/>
    <w:rsid w:val="003219E7"/>
    <w:rsid w:val="00321BA5"/>
    <w:rsid w:val="00322504"/>
    <w:rsid w:val="00322E92"/>
    <w:rsid w:val="0032481A"/>
    <w:rsid w:val="00325D82"/>
    <w:rsid w:val="00326DD2"/>
    <w:rsid w:val="00327CF3"/>
    <w:rsid w:val="00331203"/>
    <w:rsid w:val="00331991"/>
    <w:rsid w:val="00332BE7"/>
    <w:rsid w:val="003335B4"/>
    <w:rsid w:val="00333C84"/>
    <w:rsid w:val="003340E1"/>
    <w:rsid w:val="003356F4"/>
    <w:rsid w:val="00335A3C"/>
    <w:rsid w:val="0033602A"/>
    <w:rsid w:val="003360E9"/>
    <w:rsid w:val="00336C8E"/>
    <w:rsid w:val="00336D8C"/>
    <w:rsid w:val="00340A58"/>
    <w:rsid w:val="00341934"/>
    <w:rsid w:val="00342F4A"/>
    <w:rsid w:val="00343AAE"/>
    <w:rsid w:val="00343FF8"/>
    <w:rsid w:val="00344655"/>
    <w:rsid w:val="00344CB5"/>
    <w:rsid w:val="00345384"/>
    <w:rsid w:val="00345BA4"/>
    <w:rsid w:val="00346693"/>
    <w:rsid w:val="00346870"/>
    <w:rsid w:val="00347E51"/>
    <w:rsid w:val="003500FD"/>
    <w:rsid w:val="003501F4"/>
    <w:rsid w:val="0035066A"/>
    <w:rsid w:val="0035202F"/>
    <w:rsid w:val="003523D8"/>
    <w:rsid w:val="0035256A"/>
    <w:rsid w:val="003536FF"/>
    <w:rsid w:val="00353E7A"/>
    <w:rsid w:val="00354632"/>
    <w:rsid w:val="003553BF"/>
    <w:rsid w:val="00356582"/>
    <w:rsid w:val="003568EE"/>
    <w:rsid w:val="00357FA2"/>
    <w:rsid w:val="003603D2"/>
    <w:rsid w:val="003605CE"/>
    <w:rsid w:val="00360CFB"/>
    <w:rsid w:val="003610AD"/>
    <w:rsid w:val="00361E18"/>
    <w:rsid w:val="0036228A"/>
    <w:rsid w:val="003624AA"/>
    <w:rsid w:val="0036328D"/>
    <w:rsid w:val="003639AF"/>
    <w:rsid w:val="00365FB3"/>
    <w:rsid w:val="00366569"/>
    <w:rsid w:val="00366B43"/>
    <w:rsid w:val="0036742D"/>
    <w:rsid w:val="00367A0F"/>
    <w:rsid w:val="00367E54"/>
    <w:rsid w:val="003707F0"/>
    <w:rsid w:val="0037113F"/>
    <w:rsid w:val="00371648"/>
    <w:rsid w:val="00371830"/>
    <w:rsid w:val="00371ED5"/>
    <w:rsid w:val="003733DD"/>
    <w:rsid w:val="00373D5B"/>
    <w:rsid w:val="0037533D"/>
    <w:rsid w:val="003767BC"/>
    <w:rsid w:val="00376ECC"/>
    <w:rsid w:val="00377568"/>
    <w:rsid w:val="00377DCD"/>
    <w:rsid w:val="00377F51"/>
    <w:rsid w:val="0038043D"/>
    <w:rsid w:val="00380956"/>
    <w:rsid w:val="00380AAE"/>
    <w:rsid w:val="00381503"/>
    <w:rsid w:val="003815F6"/>
    <w:rsid w:val="00382746"/>
    <w:rsid w:val="003832A4"/>
    <w:rsid w:val="003839E6"/>
    <w:rsid w:val="003848EC"/>
    <w:rsid w:val="00384E65"/>
    <w:rsid w:val="0038731A"/>
    <w:rsid w:val="00387F3F"/>
    <w:rsid w:val="003905EB"/>
    <w:rsid w:val="003921DB"/>
    <w:rsid w:val="00393363"/>
    <w:rsid w:val="00394393"/>
    <w:rsid w:val="00394696"/>
    <w:rsid w:val="00394BA3"/>
    <w:rsid w:val="00394D4A"/>
    <w:rsid w:val="00394F6A"/>
    <w:rsid w:val="00395B9D"/>
    <w:rsid w:val="00395DF3"/>
    <w:rsid w:val="0039739C"/>
    <w:rsid w:val="0039752F"/>
    <w:rsid w:val="00397619"/>
    <w:rsid w:val="003A01B5"/>
    <w:rsid w:val="003A0711"/>
    <w:rsid w:val="003A1BFD"/>
    <w:rsid w:val="003A1D27"/>
    <w:rsid w:val="003A33FF"/>
    <w:rsid w:val="003A348F"/>
    <w:rsid w:val="003A4032"/>
    <w:rsid w:val="003A4746"/>
    <w:rsid w:val="003A5260"/>
    <w:rsid w:val="003A6BCE"/>
    <w:rsid w:val="003A6E93"/>
    <w:rsid w:val="003A76BA"/>
    <w:rsid w:val="003A7F56"/>
    <w:rsid w:val="003B0AEB"/>
    <w:rsid w:val="003B0B86"/>
    <w:rsid w:val="003B0FC3"/>
    <w:rsid w:val="003B16AF"/>
    <w:rsid w:val="003B16F9"/>
    <w:rsid w:val="003B2914"/>
    <w:rsid w:val="003B317E"/>
    <w:rsid w:val="003B3AF6"/>
    <w:rsid w:val="003B42A0"/>
    <w:rsid w:val="003B44B8"/>
    <w:rsid w:val="003B500B"/>
    <w:rsid w:val="003B5530"/>
    <w:rsid w:val="003B5760"/>
    <w:rsid w:val="003B58D8"/>
    <w:rsid w:val="003B5FAD"/>
    <w:rsid w:val="003B6F1F"/>
    <w:rsid w:val="003C168C"/>
    <w:rsid w:val="003C3F0C"/>
    <w:rsid w:val="003C5308"/>
    <w:rsid w:val="003C6903"/>
    <w:rsid w:val="003C6917"/>
    <w:rsid w:val="003C6C33"/>
    <w:rsid w:val="003C76FE"/>
    <w:rsid w:val="003C7CBB"/>
    <w:rsid w:val="003D0DA9"/>
    <w:rsid w:val="003D0EC9"/>
    <w:rsid w:val="003D11A2"/>
    <w:rsid w:val="003D11EF"/>
    <w:rsid w:val="003D196B"/>
    <w:rsid w:val="003D1D4C"/>
    <w:rsid w:val="003D3C7E"/>
    <w:rsid w:val="003D3CE0"/>
    <w:rsid w:val="003D4527"/>
    <w:rsid w:val="003D59E0"/>
    <w:rsid w:val="003D5B8C"/>
    <w:rsid w:val="003D5D6D"/>
    <w:rsid w:val="003D5EAA"/>
    <w:rsid w:val="003D5EE5"/>
    <w:rsid w:val="003D6DA2"/>
    <w:rsid w:val="003D76C1"/>
    <w:rsid w:val="003E02EA"/>
    <w:rsid w:val="003E1687"/>
    <w:rsid w:val="003E1B5A"/>
    <w:rsid w:val="003E1E23"/>
    <w:rsid w:val="003E22DB"/>
    <w:rsid w:val="003E26B8"/>
    <w:rsid w:val="003E2A54"/>
    <w:rsid w:val="003E395F"/>
    <w:rsid w:val="003E4771"/>
    <w:rsid w:val="003E51CB"/>
    <w:rsid w:val="003E56EC"/>
    <w:rsid w:val="003E5A00"/>
    <w:rsid w:val="003F0876"/>
    <w:rsid w:val="003F0BBE"/>
    <w:rsid w:val="003F19EF"/>
    <w:rsid w:val="003F1BC7"/>
    <w:rsid w:val="003F1F2C"/>
    <w:rsid w:val="003F2B69"/>
    <w:rsid w:val="003F34A2"/>
    <w:rsid w:val="003F3948"/>
    <w:rsid w:val="003F5241"/>
    <w:rsid w:val="003F5D8C"/>
    <w:rsid w:val="003F5DBD"/>
    <w:rsid w:val="0040213B"/>
    <w:rsid w:val="004022A8"/>
    <w:rsid w:val="004026C8"/>
    <w:rsid w:val="004044CD"/>
    <w:rsid w:val="00405119"/>
    <w:rsid w:val="004071BC"/>
    <w:rsid w:val="0041052B"/>
    <w:rsid w:val="0041113C"/>
    <w:rsid w:val="004111B1"/>
    <w:rsid w:val="00412128"/>
    <w:rsid w:val="00412137"/>
    <w:rsid w:val="00412D2E"/>
    <w:rsid w:val="00412E43"/>
    <w:rsid w:val="004131CE"/>
    <w:rsid w:val="00414285"/>
    <w:rsid w:val="00415254"/>
    <w:rsid w:val="00415399"/>
    <w:rsid w:val="00415C11"/>
    <w:rsid w:val="00415C8A"/>
    <w:rsid w:val="00416337"/>
    <w:rsid w:val="00416AF7"/>
    <w:rsid w:val="004179CC"/>
    <w:rsid w:val="00417B87"/>
    <w:rsid w:val="00417C24"/>
    <w:rsid w:val="00421470"/>
    <w:rsid w:val="00421F04"/>
    <w:rsid w:val="00421FD6"/>
    <w:rsid w:val="0042299F"/>
    <w:rsid w:val="0042336D"/>
    <w:rsid w:val="004238E4"/>
    <w:rsid w:val="004239EE"/>
    <w:rsid w:val="004247BA"/>
    <w:rsid w:val="00424EA1"/>
    <w:rsid w:val="00425205"/>
    <w:rsid w:val="00425409"/>
    <w:rsid w:val="00425FC2"/>
    <w:rsid w:val="00426F53"/>
    <w:rsid w:val="00427AC0"/>
    <w:rsid w:val="0043024B"/>
    <w:rsid w:val="00430375"/>
    <w:rsid w:val="00431D34"/>
    <w:rsid w:val="004322E6"/>
    <w:rsid w:val="00432EA8"/>
    <w:rsid w:val="00433862"/>
    <w:rsid w:val="00433971"/>
    <w:rsid w:val="00433B7F"/>
    <w:rsid w:val="0043499E"/>
    <w:rsid w:val="004355A4"/>
    <w:rsid w:val="00437703"/>
    <w:rsid w:val="00437DDD"/>
    <w:rsid w:val="00440922"/>
    <w:rsid w:val="00441128"/>
    <w:rsid w:val="00441C79"/>
    <w:rsid w:val="00441E35"/>
    <w:rsid w:val="0044216A"/>
    <w:rsid w:val="00443130"/>
    <w:rsid w:val="00443253"/>
    <w:rsid w:val="00443822"/>
    <w:rsid w:val="004442C2"/>
    <w:rsid w:val="00444ED6"/>
    <w:rsid w:val="00444EE1"/>
    <w:rsid w:val="004450D4"/>
    <w:rsid w:val="00445CE8"/>
    <w:rsid w:val="0044641B"/>
    <w:rsid w:val="00447B20"/>
    <w:rsid w:val="004505FA"/>
    <w:rsid w:val="00451E06"/>
    <w:rsid w:val="00452092"/>
    <w:rsid w:val="004526F3"/>
    <w:rsid w:val="00452889"/>
    <w:rsid w:val="0045347E"/>
    <w:rsid w:val="00455BC6"/>
    <w:rsid w:val="00456E43"/>
    <w:rsid w:val="00457499"/>
    <w:rsid w:val="0045778D"/>
    <w:rsid w:val="00457848"/>
    <w:rsid w:val="004578A2"/>
    <w:rsid w:val="00460803"/>
    <w:rsid w:val="00462335"/>
    <w:rsid w:val="00462A20"/>
    <w:rsid w:val="00463066"/>
    <w:rsid w:val="004630C6"/>
    <w:rsid w:val="00463DDC"/>
    <w:rsid w:val="00464A5A"/>
    <w:rsid w:val="004653DA"/>
    <w:rsid w:val="0046757E"/>
    <w:rsid w:val="00470BE6"/>
    <w:rsid w:val="004730EC"/>
    <w:rsid w:val="00473435"/>
    <w:rsid w:val="00473691"/>
    <w:rsid w:val="00474121"/>
    <w:rsid w:val="00474687"/>
    <w:rsid w:val="00475520"/>
    <w:rsid w:val="00475C07"/>
    <w:rsid w:val="0047641E"/>
    <w:rsid w:val="00476611"/>
    <w:rsid w:val="00477233"/>
    <w:rsid w:val="00477532"/>
    <w:rsid w:val="00477C42"/>
    <w:rsid w:val="004800A4"/>
    <w:rsid w:val="00482323"/>
    <w:rsid w:val="00482C0D"/>
    <w:rsid w:val="0048394A"/>
    <w:rsid w:val="00483A90"/>
    <w:rsid w:val="00484EAC"/>
    <w:rsid w:val="004853F3"/>
    <w:rsid w:val="00486228"/>
    <w:rsid w:val="004868A9"/>
    <w:rsid w:val="00486A47"/>
    <w:rsid w:val="00487FD3"/>
    <w:rsid w:val="0049134D"/>
    <w:rsid w:val="0049207D"/>
    <w:rsid w:val="004921BC"/>
    <w:rsid w:val="0049340F"/>
    <w:rsid w:val="00493BB3"/>
    <w:rsid w:val="00495451"/>
    <w:rsid w:val="0049620E"/>
    <w:rsid w:val="00496599"/>
    <w:rsid w:val="00496A32"/>
    <w:rsid w:val="00496A8F"/>
    <w:rsid w:val="00496B4E"/>
    <w:rsid w:val="00496EC9"/>
    <w:rsid w:val="00497DA5"/>
    <w:rsid w:val="004A0164"/>
    <w:rsid w:val="004A0DBE"/>
    <w:rsid w:val="004A1B57"/>
    <w:rsid w:val="004A1D8F"/>
    <w:rsid w:val="004A293C"/>
    <w:rsid w:val="004A2E3F"/>
    <w:rsid w:val="004A3A44"/>
    <w:rsid w:val="004A4549"/>
    <w:rsid w:val="004A4664"/>
    <w:rsid w:val="004A516E"/>
    <w:rsid w:val="004A5270"/>
    <w:rsid w:val="004A57EE"/>
    <w:rsid w:val="004A6B5B"/>
    <w:rsid w:val="004A798A"/>
    <w:rsid w:val="004A7E11"/>
    <w:rsid w:val="004B07FE"/>
    <w:rsid w:val="004B103C"/>
    <w:rsid w:val="004B27CD"/>
    <w:rsid w:val="004B30C6"/>
    <w:rsid w:val="004B59BA"/>
    <w:rsid w:val="004B6328"/>
    <w:rsid w:val="004B6DE7"/>
    <w:rsid w:val="004B7133"/>
    <w:rsid w:val="004C1FBD"/>
    <w:rsid w:val="004C22C8"/>
    <w:rsid w:val="004C286B"/>
    <w:rsid w:val="004C289F"/>
    <w:rsid w:val="004C35C0"/>
    <w:rsid w:val="004C35D8"/>
    <w:rsid w:val="004C3FA2"/>
    <w:rsid w:val="004C4817"/>
    <w:rsid w:val="004D0531"/>
    <w:rsid w:val="004D14BF"/>
    <w:rsid w:val="004D1D01"/>
    <w:rsid w:val="004D243B"/>
    <w:rsid w:val="004D2B4D"/>
    <w:rsid w:val="004D2BEE"/>
    <w:rsid w:val="004D2DCB"/>
    <w:rsid w:val="004D2F45"/>
    <w:rsid w:val="004D309D"/>
    <w:rsid w:val="004D33D3"/>
    <w:rsid w:val="004D4C5D"/>
    <w:rsid w:val="004D5EA7"/>
    <w:rsid w:val="004D6A7D"/>
    <w:rsid w:val="004E015B"/>
    <w:rsid w:val="004E0B6A"/>
    <w:rsid w:val="004E2465"/>
    <w:rsid w:val="004E2A25"/>
    <w:rsid w:val="004E395D"/>
    <w:rsid w:val="004E3C25"/>
    <w:rsid w:val="004E3D54"/>
    <w:rsid w:val="004E4D74"/>
    <w:rsid w:val="004E5C53"/>
    <w:rsid w:val="004E6CEE"/>
    <w:rsid w:val="004E7AD4"/>
    <w:rsid w:val="004F019E"/>
    <w:rsid w:val="004F2156"/>
    <w:rsid w:val="004F2259"/>
    <w:rsid w:val="004F3AEE"/>
    <w:rsid w:val="004F4093"/>
    <w:rsid w:val="004F50B0"/>
    <w:rsid w:val="004F543F"/>
    <w:rsid w:val="004F59DD"/>
    <w:rsid w:val="004F5C66"/>
    <w:rsid w:val="004F6A2E"/>
    <w:rsid w:val="004F6EFC"/>
    <w:rsid w:val="005002CD"/>
    <w:rsid w:val="00500F06"/>
    <w:rsid w:val="0050108A"/>
    <w:rsid w:val="00503B94"/>
    <w:rsid w:val="00503F24"/>
    <w:rsid w:val="0050430E"/>
    <w:rsid w:val="0050463A"/>
    <w:rsid w:val="005049DD"/>
    <w:rsid w:val="005056EB"/>
    <w:rsid w:val="005059B6"/>
    <w:rsid w:val="005075F1"/>
    <w:rsid w:val="00510BBF"/>
    <w:rsid w:val="00512F85"/>
    <w:rsid w:val="005133DD"/>
    <w:rsid w:val="0051399C"/>
    <w:rsid w:val="00513DB8"/>
    <w:rsid w:val="00514B62"/>
    <w:rsid w:val="00514C1A"/>
    <w:rsid w:val="00514D4B"/>
    <w:rsid w:val="00515478"/>
    <w:rsid w:val="0051662E"/>
    <w:rsid w:val="0051682E"/>
    <w:rsid w:val="00516B10"/>
    <w:rsid w:val="0051719D"/>
    <w:rsid w:val="00517A21"/>
    <w:rsid w:val="00517DD1"/>
    <w:rsid w:val="00517FB2"/>
    <w:rsid w:val="0052057B"/>
    <w:rsid w:val="00521C84"/>
    <w:rsid w:val="00521D5D"/>
    <w:rsid w:val="00522562"/>
    <w:rsid w:val="00523004"/>
    <w:rsid w:val="0052339A"/>
    <w:rsid w:val="00523A52"/>
    <w:rsid w:val="00523C89"/>
    <w:rsid w:val="00523D6D"/>
    <w:rsid w:val="00523DB4"/>
    <w:rsid w:val="005254DD"/>
    <w:rsid w:val="005264AD"/>
    <w:rsid w:val="00527308"/>
    <w:rsid w:val="005273FD"/>
    <w:rsid w:val="00527A75"/>
    <w:rsid w:val="00530500"/>
    <w:rsid w:val="00530752"/>
    <w:rsid w:val="00531132"/>
    <w:rsid w:val="005313DD"/>
    <w:rsid w:val="00531584"/>
    <w:rsid w:val="00532669"/>
    <w:rsid w:val="00535E4A"/>
    <w:rsid w:val="00535E7B"/>
    <w:rsid w:val="005361B4"/>
    <w:rsid w:val="005377DB"/>
    <w:rsid w:val="00540470"/>
    <w:rsid w:val="00540C1C"/>
    <w:rsid w:val="00540CF2"/>
    <w:rsid w:val="005413D5"/>
    <w:rsid w:val="00541C96"/>
    <w:rsid w:val="00542490"/>
    <w:rsid w:val="00542548"/>
    <w:rsid w:val="00543B8C"/>
    <w:rsid w:val="0054591A"/>
    <w:rsid w:val="00545D40"/>
    <w:rsid w:val="00545F70"/>
    <w:rsid w:val="00546022"/>
    <w:rsid w:val="00546AD8"/>
    <w:rsid w:val="00547754"/>
    <w:rsid w:val="00547A45"/>
    <w:rsid w:val="00550368"/>
    <w:rsid w:val="0055162C"/>
    <w:rsid w:val="00552112"/>
    <w:rsid w:val="00552D74"/>
    <w:rsid w:val="00554C90"/>
    <w:rsid w:val="00556575"/>
    <w:rsid w:val="00556BA0"/>
    <w:rsid w:val="00557E7D"/>
    <w:rsid w:val="005605FD"/>
    <w:rsid w:val="00561127"/>
    <w:rsid w:val="005617DC"/>
    <w:rsid w:val="00561F95"/>
    <w:rsid w:val="00562544"/>
    <w:rsid w:val="005633E0"/>
    <w:rsid w:val="0056440F"/>
    <w:rsid w:val="00564CFD"/>
    <w:rsid w:val="00565D52"/>
    <w:rsid w:val="00566421"/>
    <w:rsid w:val="00566BD0"/>
    <w:rsid w:val="00566E4A"/>
    <w:rsid w:val="00567B45"/>
    <w:rsid w:val="00570820"/>
    <w:rsid w:val="00571276"/>
    <w:rsid w:val="00571785"/>
    <w:rsid w:val="00571F2A"/>
    <w:rsid w:val="0057302E"/>
    <w:rsid w:val="00573DB3"/>
    <w:rsid w:val="00575C1A"/>
    <w:rsid w:val="0057630E"/>
    <w:rsid w:val="00576CFD"/>
    <w:rsid w:val="00577ACB"/>
    <w:rsid w:val="00577BC0"/>
    <w:rsid w:val="005801FC"/>
    <w:rsid w:val="00580F78"/>
    <w:rsid w:val="00581631"/>
    <w:rsid w:val="0058243A"/>
    <w:rsid w:val="005836C4"/>
    <w:rsid w:val="00583A5C"/>
    <w:rsid w:val="00584A47"/>
    <w:rsid w:val="00585B2B"/>
    <w:rsid w:val="00585E41"/>
    <w:rsid w:val="005869F6"/>
    <w:rsid w:val="00586BDC"/>
    <w:rsid w:val="00586D4A"/>
    <w:rsid w:val="00587E2A"/>
    <w:rsid w:val="0059226B"/>
    <w:rsid w:val="00592D63"/>
    <w:rsid w:val="005936BB"/>
    <w:rsid w:val="00593705"/>
    <w:rsid w:val="005947F8"/>
    <w:rsid w:val="005954F0"/>
    <w:rsid w:val="00595C37"/>
    <w:rsid w:val="00596FAB"/>
    <w:rsid w:val="005973E5"/>
    <w:rsid w:val="00597406"/>
    <w:rsid w:val="005978A4"/>
    <w:rsid w:val="00597F2D"/>
    <w:rsid w:val="005A0109"/>
    <w:rsid w:val="005A0123"/>
    <w:rsid w:val="005A135F"/>
    <w:rsid w:val="005A1807"/>
    <w:rsid w:val="005A2121"/>
    <w:rsid w:val="005A2615"/>
    <w:rsid w:val="005A2D97"/>
    <w:rsid w:val="005A45B8"/>
    <w:rsid w:val="005A5B34"/>
    <w:rsid w:val="005A5E5F"/>
    <w:rsid w:val="005A61A7"/>
    <w:rsid w:val="005A689D"/>
    <w:rsid w:val="005A75EB"/>
    <w:rsid w:val="005A7845"/>
    <w:rsid w:val="005B0214"/>
    <w:rsid w:val="005B0265"/>
    <w:rsid w:val="005B1686"/>
    <w:rsid w:val="005B17CA"/>
    <w:rsid w:val="005B1C40"/>
    <w:rsid w:val="005B338B"/>
    <w:rsid w:val="005B5B0E"/>
    <w:rsid w:val="005B72C7"/>
    <w:rsid w:val="005B73FC"/>
    <w:rsid w:val="005B7406"/>
    <w:rsid w:val="005B74F4"/>
    <w:rsid w:val="005C1CAB"/>
    <w:rsid w:val="005C2F1E"/>
    <w:rsid w:val="005C47B7"/>
    <w:rsid w:val="005C5038"/>
    <w:rsid w:val="005C61F5"/>
    <w:rsid w:val="005C6FE5"/>
    <w:rsid w:val="005C6FFC"/>
    <w:rsid w:val="005C745F"/>
    <w:rsid w:val="005D0CC1"/>
    <w:rsid w:val="005D2588"/>
    <w:rsid w:val="005D610A"/>
    <w:rsid w:val="005D644C"/>
    <w:rsid w:val="005D678B"/>
    <w:rsid w:val="005D6962"/>
    <w:rsid w:val="005D6967"/>
    <w:rsid w:val="005D6F2F"/>
    <w:rsid w:val="005D7D36"/>
    <w:rsid w:val="005E01DC"/>
    <w:rsid w:val="005E0688"/>
    <w:rsid w:val="005E0FD6"/>
    <w:rsid w:val="005E159D"/>
    <w:rsid w:val="005E1B1C"/>
    <w:rsid w:val="005E269E"/>
    <w:rsid w:val="005E28C1"/>
    <w:rsid w:val="005E5CCE"/>
    <w:rsid w:val="005E6F27"/>
    <w:rsid w:val="005F09B0"/>
    <w:rsid w:val="005F1920"/>
    <w:rsid w:val="005F25CA"/>
    <w:rsid w:val="005F303D"/>
    <w:rsid w:val="005F415B"/>
    <w:rsid w:val="005F65AC"/>
    <w:rsid w:val="005F7077"/>
    <w:rsid w:val="005F7EBD"/>
    <w:rsid w:val="006013B0"/>
    <w:rsid w:val="00601517"/>
    <w:rsid w:val="00601670"/>
    <w:rsid w:val="00601A68"/>
    <w:rsid w:val="00602D1F"/>
    <w:rsid w:val="00607A1E"/>
    <w:rsid w:val="00607F1D"/>
    <w:rsid w:val="00607F27"/>
    <w:rsid w:val="00611A85"/>
    <w:rsid w:val="00611C5B"/>
    <w:rsid w:val="0061236D"/>
    <w:rsid w:val="00612C2A"/>
    <w:rsid w:val="0061317C"/>
    <w:rsid w:val="006148D9"/>
    <w:rsid w:val="00615604"/>
    <w:rsid w:val="00615A1D"/>
    <w:rsid w:val="00616219"/>
    <w:rsid w:val="00616CA2"/>
    <w:rsid w:val="00616F1D"/>
    <w:rsid w:val="00620452"/>
    <w:rsid w:val="006205E7"/>
    <w:rsid w:val="00620F18"/>
    <w:rsid w:val="00621165"/>
    <w:rsid w:val="00622270"/>
    <w:rsid w:val="0062282F"/>
    <w:rsid w:val="006228C4"/>
    <w:rsid w:val="0062293E"/>
    <w:rsid w:val="00622CA2"/>
    <w:rsid w:val="006236BC"/>
    <w:rsid w:val="0062412D"/>
    <w:rsid w:val="00624F18"/>
    <w:rsid w:val="006254D9"/>
    <w:rsid w:val="006257B8"/>
    <w:rsid w:val="00626525"/>
    <w:rsid w:val="00626C2E"/>
    <w:rsid w:val="00627B31"/>
    <w:rsid w:val="006321B1"/>
    <w:rsid w:val="00632F1A"/>
    <w:rsid w:val="0063397E"/>
    <w:rsid w:val="006342E2"/>
    <w:rsid w:val="006347F1"/>
    <w:rsid w:val="006349D2"/>
    <w:rsid w:val="006364C9"/>
    <w:rsid w:val="006407BB"/>
    <w:rsid w:val="006413EF"/>
    <w:rsid w:val="006421C5"/>
    <w:rsid w:val="00644BFD"/>
    <w:rsid w:val="00646CFE"/>
    <w:rsid w:val="00646E54"/>
    <w:rsid w:val="0064737E"/>
    <w:rsid w:val="0065109D"/>
    <w:rsid w:val="0065128B"/>
    <w:rsid w:val="00652E93"/>
    <w:rsid w:val="00653927"/>
    <w:rsid w:val="00655AFF"/>
    <w:rsid w:val="006565F5"/>
    <w:rsid w:val="006567BA"/>
    <w:rsid w:val="00657AA0"/>
    <w:rsid w:val="00661030"/>
    <w:rsid w:val="00661319"/>
    <w:rsid w:val="00661537"/>
    <w:rsid w:val="00662458"/>
    <w:rsid w:val="00662A1F"/>
    <w:rsid w:val="006634F8"/>
    <w:rsid w:val="00663967"/>
    <w:rsid w:val="006642BD"/>
    <w:rsid w:val="006647A1"/>
    <w:rsid w:val="00665123"/>
    <w:rsid w:val="00665DDC"/>
    <w:rsid w:val="0066679B"/>
    <w:rsid w:val="006667BB"/>
    <w:rsid w:val="006708C4"/>
    <w:rsid w:val="006726DC"/>
    <w:rsid w:val="00673819"/>
    <w:rsid w:val="00673D6A"/>
    <w:rsid w:val="00674523"/>
    <w:rsid w:val="006749C1"/>
    <w:rsid w:val="006754AD"/>
    <w:rsid w:val="00675BDB"/>
    <w:rsid w:val="006761A2"/>
    <w:rsid w:val="006767F5"/>
    <w:rsid w:val="006768A4"/>
    <w:rsid w:val="00677348"/>
    <w:rsid w:val="00677548"/>
    <w:rsid w:val="006778BE"/>
    <w:rsid w:val="00677901"/>
    <w:rsid w:val="006779B7"/>
    <w:rsid w:val="00677EDE"/>
    <w:rsid w:val="006814F9"/>
    <w:rsid w:val="00681D7F"/>
    <w:rsid w:val="006822F5"/>
    <w:rsid w:val="00683856"/>
    <w:rsid w:val="00683FF6"/>
    <w:rsid w:val="0069078A"/>
    <w:rsid w:val="00690D74"/>
    <w:rsid w:val="00690F0E"/>
    <w:rsid w:val="006911A0"/>
    <w:rsid w:val="006933E9"/>
    <w:rsid w:val="006942FA"/>
    <w:rsid w:val="0069441E"/>
    <w:rsid w:val="00694B55"/>
    <w:rsid w:val="00695131"/>
    <w:rsid w:val="006959A5"/>
    <w:rsid w:val="00697668"/>
    <w:rsid w:val="00697BA3"/>
    <w:rsid w:val="00697E86"/>
    <w:rsid w:val="006A20F4"/>
    <w:rsid w:val="006A28FC"/>
    <w:rsid w:val="006A2C58"/>
    <w:rsid w:val="006A330D"/>
    <w:rsid w:val="006A6657"/>
    <w:rsid w:val="006A6866"/>
    <w:rsid w:val="006A6A69"/>
    <w:rsid w:val="006A6CCF"/>
    <w:rsid w:val="006A70EF"/>
    <w:rsid w:val="006B36BA"/>
    <w:rsid w:val="006B4400"/>
    <w:rsid w:val="006B4602"/>
    <w:rsid w:val="006B475D"/>
    <w:rsid w:val="006B4A58"/>
    <w:rsid w:val="006B4C11"/>
    <w:rsid w:val="006B544E"/>
    <w:rsid w:val="006B68D6"/>
    <w:rsid w:val="006C0F38"/>
    <w:rsid w:val="006C1C92"/>
    <w:rsid w:val="006C1CD1"/>
    <w:rsid w:val="006C3483"/>
    <w:rsid w:val="006C37CB"/>
    <w:rsid w:val="006C3F5F"/>
    <w:rsid w:val="006C402F"/>
    <w:rsid w:val="006C443A"/>
    <w:rsid w:val="006C4B31"/>
    <w:rsid w:val="006C5CED"/>
    <w:rsid w:val="006C5D50"/>
    <w:rsid w:val="006C7393"/>
    <w:rsid w:val="006D1037"/>
    <w:rsid w:val="006D2CB5"/>
    <w:rsid w:val="006D45BA"/>
    <w:rsid w:val="006D4606"/>
    <w:rsid w:val="006D4754"/>
    <w:rsid w:val="006D4944"/>
    <w:rsid w:val="006D5D73"/>
    <w:rsid w:val="006D68E5"/>
    <w:rsid w:val="006D7176"/>
    <w:rsid w:val="006E0201"/>
    <w:rsid w:val="006E1B62"/>
    <w:rsid w:val="006E242E"/>
    <w:rsid w:val="006E2CEE"/>
    <w:rsid w:val="006E3201"/>
    <w:rsid w:val="006E3A86"/>
    <w:rsid w:val="006E3B70"/>
    <w:rsid w:val="006E5047"/>
    <w:rsid w:val="006E6315"/>
    <w:rsid w:val="006E66EA"/>
    <w:rsid w:val="006E6E38"/>
    <w:rsid w:val="006E7492"/>
    <w:rsid w:val="006F128D"/>
    <w:rsid w:val="006F1771"/>
    <w:rsid w:val="006F2173"/>
    <w:rsid w:val="006F323E"/>
    <w:rsid w:val="006F3840"/>
    <w:rsid w:val="006F3967"/>
    <w:rsid w:val="006F3CCA"/>
    <w:rsid w:val="006F4893"/>
    <w:rsid w:val="006F4C1B"/>
    <w:rsid w:val="006F50D7"/>
    <w:rsid w:val="006F52CD"/>
    <w:rsid w:val="006F65FD"/>
    <w:rsid w:val="006F72C3"/>
    <w:rsid w:val="006F7C69"/>
    <w:rsid w:val="006F7D51"/>
    <w:rsid w:val="007006D9"/>
    <w:rsid w:val="00700FB0"/>
    <w:rsid w:val="0070108D"/>
    <w:rsid w:val="007013FA"/>
    <w:rsid w:val="00701821"/>
    <w:rsid w:val="00702A57"/>
    <w:rsid w:val="00702DDB"/>
    <w:rsid w:val="007034A6"/>
    <w:rsid w:val="00703B5A"/>
    <w:rsid w:val="00703D27"/>
    <w:rsid w:val="007040D8"/>
    <w:rsid w:val="007046B9"/>
    <w:rsid w:val="00705169"/>
    <w:rsid w:val="00705186"/>
    <w:rsid w:val="0070624D"/>
    <w:rsid w:val="00707285"/>
    <w:rsid w:val="00707735"/>
    <w:rsid w:val="00707A23"/>
    <w:rsid w:val="00707CC7"/>
    <w:rsid w:val="00710226"/>
    <w:rsid w:val="00710624"/>
    <w:rsid w:val="00710868"/>
    <w:rsid w:val="00710CA2"/>
    <w:rsid w:val="00712381"/>
    <w:rsid w:val="007124D8"/>
    <w:rsid w:val="007137DC"/>
    <w:rsid w:val="00713DC6"/>
    <w:rsid w:val="007141D9"/>
    <w:rsid w:val="00714451"/>
    <w:rsid w:val="00715AA7"/>
    <w:rsid w:val="007161B2"/>
    <w:rsid w:val="00716894"/>
    <w:rsid w:val="00720216"/>
    <w:rsid w:val="00721B01"/>
    <w:rsid w:val="00721D8F"/>
    <w:rsid w:val="00721E0F"/>
    <w:rsid w:val="0072259B"/>
    <w:rsid w:val="0072286D"/>
    <w:rsid w:val="0072318D"/>
    <w:rsid w:val="007238A9"/>
    <w:rsid w:val="00723959"/>
    <w:rsid w:val="00723C0B"/>
    <w:rsid w:val="00724CAC"/>
    <w:rsid w:val="00725056"/>
    <w:rsid w:val="007267BD"/>
    <w:rsid w:val="00726B0D"/>
    <w:rsid w:val="007276A8"/>
    <w:rsid w:val="00727B63"/>
    <w:rsid w:val="0073014D"/>
    <w:rsid w:val="00731C50"/>
    <w:rsid w:val="0073239E"/>
    <w:rsid w:val="0073265A"/>
    <w:rsid w:val="00732D1C"/>
    <w:rsid w:val="00735B2E"/>
    <w:rsid w:val="00736439"/>
    <w:rsid w:val="00736CDF"/>
    <w:rsid w:val="0073766E"/>
    <w:rsid w:val="0073776C"/>
    <w:rsid w:val="00737823"/>
    <w:rsid w:val="0074304B"/>
    <w:rsid w:val="0074525B"/>
    <w:rsid w:val="00745497"/>
    <w:rsid w:val="007454A1"/>
    <w:rsid w:val="00746B91"/>
    <w:rsid w:val="00746FA3"/>
    <w:rsid w:val="00747330"/>
    <w:rsid w:val="00747838"/>
    <w:rsid w:val="00750BBB"/>
    <w:rsid w:val="00752AEF"/>
    <w:rsid w:val="00752DEB"/>
    <w:rsid w:val="00753249"/>
    <w:rsid w:val="00753266"/>
    <w:rsid w:val="00753AC4"/>
    <w:rsid w:val="00755EC5"/>
    <w:rsid w:val="007604A5"/>
    <w:rsid w:val="00760679"/>
    <w:rsid w:val="00762645"/>
    <w:rsid w:val="00763305"/>
    <w:rsid w:val="00765952"/>
    <w:rsid w:val="00765EDC"/>
    <w:rsid w:val="00767433"/>
    <w:rsid w:val="007674BC"/>
    <w:rsid w:val="00767540"/>
    <w:rsid w:val="00770F8F"/>
    <w:rsid w:val="00771550"/>
    <w:rsid w:val="0077215D"/>
    <w:rsid w:val="00772AA5"/>
    <w:rsid w:val="007736F5"/>
    <w:rsid w:val="00773A62"/>
    <w:rsid w:val="00773CED"/>
    <w:rsid w:val="00774947"/>
    <w:rsid w:val="00774A4B"/>
    <w:rsid w:val="00775316"/>
    <w:rsid w:val="00776A23"/>
    <w:rsid w:val="00777768"/>
    <w:rsid w:val="00782CA8"/>
    <w:rsid w:val="0078579E"/>
    <w:rsid w:val="007867D6"/>
    <w:rsid w:val="00787B37"/>
    <w:rsid w:val="007902A3"/>
    <w:rsid w:val="00790FD1"/>
    <w:rsid w:val="00791A3B"/>
    <w:rsid w:val="00791E0F"/>
    <w:rsid w:val="00791ECE"/>
    <w:rsid w:val="00792271"/>
    <w:rsid w:val="007943C8"/>
    <w:rsid w:val="00794466"/>
    <w:rsid w:val="00794528"/>
    <w:rsid w:val="00794546"/>
    <w:rsid w:val="00795243"/>
    <w:rsid w:val="00796982"/>
    <w:rsid w:val="00796A72"/>
    <w:rsid w:val="00797789"/>
    <w:rsid w:val="00797C88"/>
    <w:rsid w:val="00797EC5"/>
    <w:rsid w:val="007A37C9"/>
    <w:rsid w:val="007A4333"/>
    <w:rsid w:val="007A4B44"/>
    <w:rsid w:val="007B2F82"/>
    <w:rsid w:val="007B3E66"/>
    <w:rsid w:val="007B4336"/>
    <w:rsid w:val="007B610C"/>
    <w:rsid w:val="007B6294"/>
    <w:rsid w:val="007C0BB9"/>
    <w:rsid w:val="007C102D"/>
    <w:rsid w:val="007C111B"/>
    <w:rsid w:val="007C1A00"/>
    <w:rsid w:val="007C1BC7"/>
    <w:rsid w:val="007C2034"/>
    <w:rsid w:val="007C25F2"/>
    <w:rsid w:val="007C2633"/>
    <w:rsid w:val="007C2D02"/>
    <w:rsid w:val="007C485B"/>
    <w:rsid w:val="007C7D12"/>
    <w:rsid w:val="007C7F7D"/>
    <w:rsid w:val="007D003A"/>
    <w:rsid w:val="007D01A5"/>
    <w:rsid w:val="007D158E"/>
    <w:rsid w:val="007D2122"/>
    <w:rsid w:val="007D3F37"/>
    <w:rsid w:val="007D4794"/>
    <w:rsid w:val="007D4BCD"/>
    <w:rsid w:val="007D5C14"/>
    <w:rsid w:val="007D6652"/>
    <w:rsid w:val="007D66D8"/>
    <w:rsid w:val="007E297E"/>
    <w:rsid w:val="007E2C6E"/>
    <w:rsid w:val="007E3243"/>
    <w:rsid w:val="007E3E92"/>
    <w:rsid w:val="007E41F6"/>
    <w:rsid w:val="007E6875"/>
    <w:rsid w:val="007E74FD"/>
    <w:rsid w:val="007F0CE6"/>
    <w:rsid w:val="007F1BB2"/>
    <w:rsid w:val="007F322F"/>
    <w:rsid w:val="007F3CA0"/>
    <w:rsid w:val="007F5523"/>
    <w:rsid w:val="007F6668"/>
    <w:rsid w:val="007F6C49"/>
    <w:rsid w:val="008002F7"/>
    <w:rsid w:val="008011AA"/>
    <w:rsid w:val="008017DC"/>
    <w:rsid w:val="00801C33"/>
    <w:rsid w:val="0080255B"/>
    <w:rsid w:val="0080356D"/>
    <w:rsid w:val="00804F0C"/>
    <w:rsid w:val="0080513C"/>
    <w:rsid w:val="00805CA4"/>
    <w:rsid w:val="008064FA"/>
    <w:rsid w:val="00807404"/>
    <w:rsid w:val="0081078D"/>
    <w:rsid w:val="008107FF"/>
    <w:rsid w:val="0081163A"/>
    <w:rsid w:val="008144F6"/>
    <w:rsid w:val="00814647"/>
    <w:rsid w:val="008155EC"/>
    <w:rsid w:val="00815BD7"/>
    <w:rsid w:val="00816389"/>
    <w:rsid w:val="00816652"/>
    <w:rsid w:val="00816E3D"/>
    <w:rsid w:val="00817525"/>
    <w:rsid w:val="0082047E"/>
    <w:rsid w:val="008204ED"/>
    <w:rsid w:val="008217D6"/>
    <w:rsid w:val="00822610"/>
    <w:rsid w:val="00823B21"/>
    <w:rsid w:val="00823EE5"/>
    <w:rsid w:val="00824B78"/>
    <w:rsid w:val="0082551E"/>
    <w:rsid w:val="0082646C"/>
    <w:rsid w:val="00826545"/>
    <w:rsid w:val="00827BEF"/>
    <w:rsid w:val="00830FC1"/>
    <w:rsid w:val="00831092"/>
    <w:rsid w:val="00831B7F"/>
    <w:rsid w:val="008336A3"/>
    <w:rsid w:val="0083528E"/>
    <w:rsid w:val="00835BEE"/>
    <w:rsid w:val="008364EA"/>
    <w:rsid w:val="0083727F"/>
    <w:rsid w:val="00837EDB"/>
    <w:rsid w:val="0084068D"/>
    <w:rsid w:val="00841132"/>
    <w:rsid w:val="00841424"/>
    <w:rsid w:val="00841733"/>
    <w:rsid w:val="00841C80"/>
    <w:rsid w:val="008429EE"/>
    <w:rsid w:val="00842D90"/>
    <w:rsid w:val="00842F1F"/>
    <w:rsid w:val="00844827"/>
    <w:rsid w:val="00844BF7"/>
    <w:rsid w:val="00845959"/>
    <w:rsid w:val="00845DF0"/>
    <w:rsid w:val="008468A2"/>
    <w:rsid w:val="00850BE0"/>
    <w:rsid w:val="00852741"/>
    <w:rsid w:val="00852D7D"/>
    <w:rsid w:val="008530A1"/>
    <w:rsid w:val="008539DA"/>
    <w:rsid w:val="00854A01"/>
    <w:rsid w:val="00854BA7"/>
    <w:rsid w:val="008578E6"/>
    <w:rsid w:val="00857E15"/>
    <w:rsid w:val="008613C6"/>
    <w:rsid w:val="008622E2"/>
    <w:rsid w:val="0086252A"/>
    <w:rsid w:val="00863ECE"/>
    <w:rsid w:val="00864507"/>
    <w:rsid w:val="00865E11"/>
    <w:rsid w:val="008660CC"/>
    <w:rsid w:val="008661CB"/>
    <w:rsid w:val="008666C4"/>
    <w:rsid w:val="00866710"/>
    <w:rsid w:val="00866D8B"/>
    <w:rsid w:val="00870697"/>
    <w:rsid w:val="00871651"/>
    <w:rsid w:val="0087210D"/>
    <w:rsid w:val="008734DD"/>
    <w:rsid w:val="00875A26"/>
    <w:rsid w:val="00875F7A"/>
    <w:rsid w:val="008762E0"/>
    <w:rsid w:val="00876E48"/>
    <w:rsid w:val="00877041"/>
    <w:rsid w:val="008816A6"/>
    <w:rsid w:val="008821ED"/>
    <w:rsid w:val="008822F7"/>
    <w:rsid w:val="0088264A"/>
    <w:rsid w:val="008827DF"/>
    <w:rsid w:val="00882F3B"/>
    <w:rsid w:val="00883D59"/>
    <w:rsid w:val="008841D9"/>
    <w:rsid w:val="008842E2"/>
    <w:rsid w:val="008849F3"/>
    <w:rsid w:val="0088672F"/>
    <w:rsid w:val="00886D1B"/>
    <w:rsid w:val="00887B6B"/>
    <w:rsid w:val="00891631"/>
    <w:rsid w:val="00891E32"/>
    <w:rsid w:val="0089278C"/>
    <w:rsid w:val="008930E3"/>
    <w:rsid w:val="0089339A"/>
    <w:rsid w:val="00894AE1"/>
    <w:rsid w:val="00894ED5"/>
    <w:rsid w:val="008969B1"/>
    <w:rsid w:val="00896DF2"/>
    <w:rsid w:val="008A047B"/>
    <w:rsid w:val="008A2E26"/>
    <w:rsid w:val="008A338A"/>
    <w:rsid w:val="008A3E63"/>
    <w:rsid w:val="008A5241"/>
    <w:rsid w:val="008A5B5D"/>
    <w:rsid w:val="008A5DFA"/>
    <w:rsid w:val="008B0A1A"/>
    <w:rsid w:val="008B1557"/>
    <w:rsid w:val="008B2311"/>
    <w:rsid w:val="008B4232"/>
    <w:rsid w:val="008B5409"/>
    <w:rsid w:val="008B5426"/>
    <w:rsid w:val="008B5EFF"/>
    <w:rsid w:val="008B6445"/>
    <w:rsid w:val="008B7163"/>
    <w:rsid w:val="008B77D1"/>
    <w:rsid w:val="008C09C4"/>
    <w:rsid w:val="008C1732"/>
    <w:rsid w:val="008C181E"/>
    <w:rsid w:val="008C3421"/>
    <w:rsid w:val="008C55D0"/>
    <w:rsid w:val="008C5664"/>
    <w:rsid w:val="008C5731"/>
    <w:rsid w:val="008C6837"/>
    <w:rsid w:val="008C7826"/>
    <w:rsid w:val="008C795D"/>
    <w:rsid w:val="008C7F22"/>
    <w:rsid w:val="008D12E8"/>
    <w:rsid w:val="008D147C"/>
    <w:rsid w:val="008D21B8"/>
    <w:rsid w:val="008D3381"/>
    <w:rsid w:val="008D3E4F"/>
    <w:rsid w:val="008D405E"/>
    <w:rsid w:val="008D6053"/>
    <w:rsid w:val="008E15B5"/>
    <w:rsid w:val="008E1B18"/>
    <w:rsid w:val="008E31D1"/>
    <w:rsid w:val="008E3417"/>
    <w:rsid w:val="008E5CFC"/>
    <w:rsid w:val="008E63AA"/>
    <w:rsid w:val="008E7411"/>
    <w:rsid w:val="008F0DE1"/>
    <w:rsid w:val="008F130A"/>
    <w:rsid w:val="008F3405"/>
    <w:rsid w:val="008F48B5"/>
    <w:rsid w:val="008F533C"/>
    <w:rsid w:val="008F5421"/>
    <w:rsid w:val="008F6F96"/>
    <w:rsid w:val="008F726D"/>
    <w:rsid w:val="008F7DD4"/>
    <w:rsid w:val="00900AD0"/>
    <w:rsid w:val="009038B3"/>
    <w:rsid w:val="0090396A"/>
    <w:rsid w:val="00904773"/>
    <w:rsid w:val="00905CE4"/>
    <w:rsid w:val="009060D5"/>
    <w:rsid w:val="009071CC"/>
    <w:rsid w:val="009074EB"/>
    <w:rsid w:val="00907FE8"/>
    <w:rsid w:val="0091079C"/>
    <w:rsid w:val="009119C8"/>
    <w:rsid w:val="009145CC"/>
    <w:rsid w:val="0091486F"/>
    <w:rsid w:val="00915172"/>
    <w:rsid w:val="00916009"/>
    <w:rsid w:val="00917548"/>
    <w:rsid w:val="009177FA"/>
    <w:rsid w:val="00917EE8"/>
    <w:rsid w:val="0092198B"/>
    <w:rsid w:val="00921ACE"/>
    <w:rsid w:val="009226F4"/>
    <w:rsid w:val="00924822"/>
    <w:rsid w:val="00924848"/>
    <w:rsid w:val="00924BF3"/>
    <w:rsid w:val="009251C0"/>
    <w:rsid w:val="00925A01"/>
    <w:rsid w:val="00925C1F"/>
    <w:rsid w:val="00926950"/>
    <w:rsid w:val="0093027A"/>
    <w:rsid w:val="0093241B"/>
    <w:rsid w:val="009325DA"/>
    <w:rsid w:val="0093437D"/>
    <w:rsid w:val="009344FC"/>
    <w:rsid w:val="009354AB"/>
    <w:rsid w:val="00937380"/>
    <w:rsid w:val="0093773C"/>
    <w:rsid w:val="00940528"/>
    <w:rsid w:val="0094126A"/>
    <w:rsid w:val="00942F6C"/>
    <w:rsid w:val="00943543"/>
    <w:rsid w:val="00943626"/>
    <w:rsid w:val="0094495C"/>
    <w:rsid w:val="00944C22"/>
    <w:rsid w:val="00945568"/>
    <w:rsid w:val="009455EE"/>
    <w:rsid w:val="00945C45"/>
    <w:rsid w:val="00946A84"/>
    <w:rsid w:val="009476E1"/>
    <w:rsid w:val="00947873"/>
    <w:rsid w:val="0094788E"/>
    <w:rsid w:val="00947F07"/>
    <w:rsid w:val="0095048F"/>
    <w:rsid w:val="00950963"/>
    <w:rsid w:val="009529F4"/>
    <w:rsid w:val="00952D98"/>
    <w:rsid w:val="00953803"/>
    <w:rsid w:val="00953C14"/>
    <w:rsid w:val="00954114"/>
    <w:rsid w:val="009541EC"/>
    <w:rsid w:val="009553B2"/>
    <w:rsid w:val="0095546C"/>
    <w:rsid w:val="00956859"/>
    <w:rsid w:val="00957903"/>
    <w:rsid w:val="009601C7"/>
    <w:rsid w:val="00960393"/>
    <w:rsid w:val="0096390B"/>
    <w:rsid w:val="00963D6D"/>
    <w:rsid w:val="009641FD"/>
    <w:rsid w:val="00964DC5"/>
    <w:rsid w:val="00967737"/>
    <w:rsid w:val="00967A7F"/>
    <w:rsid w:val="00970FFB"/>
    <w:rsid w:val="00971C22"/>
    <w:rsid w:val="009729FE"/>
    <w:rsid w:val="00974CDD"/>
    <w:rsid w:val="0097502A"/>
    <w:rsid w:val="00975A4E"/>
    <w:rsid w:val="00975A86"/>
    <w:rsid w:val="009805F8"/>
    <w:rsid w:val="0098073B"/>
    <w:rsid w:val="00980F72"/>
    <w:rsid w:val="00982E8C"/>
    <w:rsid w:val="00983519"/>
    <w:rsid w:val="00983CB6"/>
    <w:rsid w:val="00984D13"/>
    <w:rsid w:val="00986AF8"/>
    <w:rsid w:val="00987BA4"/>
    <w:rsid w:val="00990585"/>
    <w:rsid w:val="0099151F"/>
    <w:rsid w:val="00994E2D"/>
    <w:rsid w:val="00996279"/>
    <w:rsid w:val="009A124F"/>
    <w:rsid w:val="009A1602"/>
    <w:rsid w:val="009A1658"/>
    <w:rsid w:val="009A165E"/>
    <w:rsid w:val="009A166B"/>
    <w:rsid w:val="009A1F1A"/>
    <w:rsid w:val="009A2DCB"/>
    <w:rsid w:val="009A3B6A"/>
    <w:rsid w:val="009A4997"/>
    <w:rsid w:val="009A4BAD"/>
    <w:rsid w:val="009A539E"/>
    <w:rsid w:val="009A5C42"/>
    <w:rsid w:val="009A64E3"/>
    <w:rsid w:val="009A6EB4"/>
    <w:rsid w:val="009A7097"/>
    <w:rsid w:val="009A73A3"/>
    <w:rsid w:val="009A7578"/>
    <w:rsid w:val="009A76FF"/>
    <w:rsid w:val="009A7B61"/>
    <w:rsid w:val="009B0060"/>
    <w:rsid w:val="009B0729"/>
    <w:rsid w:val="009B0A23"/>
    <w:rsid w:val="009B1D72"/>
    <w:rsid w:val="009B2323"/>
    <w:rsid w:val="009B28DB"/>
    <w:rsid w:val="009B29BA"/>
    <w:rsid w:val="009B2C36"/>
    <w:rsid w:val="009B2C4F"/>
    <w:rsid w:val="009B4276"/>
    <w:rsid w:val="009B4A6D"/>
    <w:rsid w:val="009B4C4C"/>
    <w:rsid w:val="009B54EB"/>
    <w:rsid w:val="009B56F6"/>
    <w:rsid w:val="009B587B"/>
    <w:rsid w:val="009B5F1C"/>
    <w:rsid w:val="009B6AC8"/>
    <w:rsid w:val="009B6E16"/>
    <w:rsid w:val="009B7511"/>
    <w:rsid w:val="009B7F96"/>
    <w:rsid w:val="009C05CF"/>
    <w:rsid w:val="009C2461"/>
    <w:rsid w:val="009C5C9A"/>
    <w:rsid w:val="009C6931"/>
    <w:rsid w:val="009C7040"/>
    <w:rsid w:val="009C7F2E"/>
    <w:rsid w:val="009D0DE3"/>
    <w:rsid w:val="009D17D0"/>
    <w:rsid w:val="009D19DD"/>
    <w:rsid w:val="009D4FF6"/>
    <w:rsid w:val="009D5072"/>
    <w:rsid w:val="009D53C1"/>
    <w:rsid w:val="009D6C55"/>
    <w:rsid w:val="009D6F85"/>
    <w:rsid w:val="009E1C10"/>
    <w:rsid w:val="009E1FBE"/>
    <w:rsid w:val="009E3726"/>
    <w:rsid w:val="009E3CF8"/>
    <w:rsid w:val="009E3D1B"/>
    <w:rsid w:val="009E4442"/>
    <w:rsid w:val="009E4748"/>
    <w:rsid w:val="009E4D27"/>
    <w:rsid w:val="009E66E8"/>
    <w:rsid w:val="009E7E88"/>
    <w:rsid w:val="009F0072"/>
    <w:rsid w:val="009F0B99"/>
    <w:rsid w:val="009F1075"/>
    <w:rsid w:val="009F3FA4"/>
    <w:rsid w:val="009F4081"/>
    <w:rsid w:val="009F5ACE"/>
    <w:rsid w:val="009F5C35"/>
    <w:rsid w:val="009F61EC"/>
    <w:rsid w:val="009F7A1B"/>
    <w:rsid w:val="00A01085"/>
    <w:rsid w:val="00A0291A"/>
    <w:rsid w:val="00A02E74"/>
    <w:rsid w:val="00A03BA5"/>
    <w:rsid w:val="00A0451D"/>
    <w:rsid w:val="00A04DFD"/>
    <w:rsid w:val="00A072C7"/>
    <w:rsid w:val="00A11219"/>
    <w:rsid w:val="00A13512"/>
    <w:rsid w:val="00A137EA"/>
    <w:rsid w:val="00A155E9"/>
    <w:rsid w:val="00A1796A"/>
    <w:rsid w:val="00A212F6"/>
    <w:rsid w:val="00A21947"/>
    <w:rsid w:val="00A2323C"/>
    <w:rsid w:val="00A2376B"/>
    <w:rsid w:val="00A23D67"/>
    <w:rsid w:val="00A2563E"/>
    <w:rsid w:val="00A25C1A"/>
    <w:rsid w:val="00A266EB"/>
    <w:rsid w:val="00A26DD2"/>
    <w:rsid w:val="00A26E28"/>
    <w:rsid w:val="00A3065C"/>
    <w:rsid w:val="00A3066C"/>
    <w:rsid w:val="00A31E17"/>
    <w:rsid w:val="00A32AF9"/>
    <w:rsid w:val="00A32E82"/>
    <w:rsid w:val="00A33379"/>
    <w:rsid w:val="00A353F9"/>
    <w:rsid w:val="00A361D7"/>
    <w:rsid w:val="00A41521"/>
    <w:rsid w:val="00A41F91"/>
    <w:rsid w:val="00A431AB"/>
    <w:rsid w:val="00A437B4"/>
    <w:rsid w:val="00A43AF9"/>
    <w:rsid w:val="00A449A4"/>
    <w:rsid w:val="00A44E8E"/>
    <w:rsid w:val="00A453A5"/>
    <w:rsid w:val="00A4651E"/>
    <w:rsid w:val="00A46DAA"/>
    <w:rsid w:val="00A47514"/>
    <w:rsid w:val="00A51DCD"/>
    <w:rsid w:val="00A526A0"/>
    <w:rsid w:val="00A53029"/>
    <w:rsid w:val="00A53071"/>
    <w:rsid w:val="00A54227"/>
    <w:rsid w:val="00A5567F"/>
    <w:rsid w:val="00A55AFB"/>
    <w:rsid w:val="00A55DA0"/>
    <w:rsid w:val="00A55ECC"/>
    <w:rsid w:val="00A56812"/>
    <w:rsid w:val="00A57616"/>
    <w:rsid w:val="00A57D50"/>
    <w:rsid w:val="00A61C5E"/>
    <w:rsid w:val="00A61E40"/>
    <w:rsid w:val="00A6200D"/>
    <w:rsid w:val="00A62867"/>
    <w:rsid w:val="00A6391B"/>
    <w:rsid w:val="00A64351"/>
    <w:rsid w:val="00A644AD"/>
    <w:rsid w:val="00A64A4C"/>
    <w:rsid w:val="00A64C9E"/>
    <w:rsid w:val="00A65152"/>
    <w:rsid w:val="00A66264"/>
    <w:rsid w:val="00A66305"/>
    <w:rsid w:val="00A66832"/>
    <w:rsid w:val="00A674EF"/>
    <w:rsid w:val="00A6763A"/>
    <w:rsid w:val="00A67D25"/>
    <w:rsid w:val="00A73CDA"/>
    <w:rsid w:val="00A743AE"/>
    <w:rsid w:val="00A75054"/>
    <w:rsid w:val="00A76C5E"/>
    <w:rsid w:val="00A80514"/>
    <w:rsid w:val="00A82E58"/>
    <w:rsid w:val="00A82FCD"/>
    <w:rsid w:val="00A83519"/>
    <w:rsid w:val="00A86131"/>
    <w:rsid w:val="00A8746D"/>
    <w:rsid w:val="00A90438"/>
    <w:rsid w:val="00A9091C"/>
    <w:rsid w:val="00A919FB"/>
    <w:rsid w:val="00A92227"/>
    <w:rsid w:val="00A931CF"/>
    <w:rsid w:val="00A94035"/>
    <w:rsid w:val="00A948FF"/>
    <w:rsid w:val="00A967D5"/>
    <w:rsid w:val="00A96A4B"/>
    <w:rsid w:val="00A96A76"/>
    <w:rsid w:val="00A96EEA"/>
    <w:rsid w:val="00AA0951"/>
    <w:rsid w:val="00AA1B8C"/>
    <w:rsid w:val="00AA26C1"/>
    <w:rsid w:val="00AA28F1"/>
    <w:rsid w:val="00AA31B3"/>
    <w:rsid w:val="00AA32D7"/>
    <w:rsid w:val="00AA3815"/>
    <w:rsid w:val="00AA3F2A"/>
    <w:rsid w:val="00AA4609"/>
    <w:rsid w:val="00AA49BB"/>
    <w:rsid w:val="00AA4C12"/>
    <w:rsid w:val="00AA508F"/>
    <w:rsid w:val="00AA6562"/>
    <w:rsid w:val="00AB1481"/>
    <w:rsid w:val="00AB1C05"/>
    <w:rsid w:val="00AB2762"/>
    <w:rsid w:val="00AB2F10"/>
    <w:rsid w:val="00AB30D9"/>
    <w:rsid w:val="00AB3755"/>
    <w:rsid w:val="00AB6910"/>
    <w:rsid w:val="00AB7426"/>
    <w:rsid w:val="00AB7C56"/>
    <w:rsid w:val="00AC16D8"/>
    <w:rsid w:val="00AC19B8"/>
    <w:rsid w:val="00AC318D"/>
    <w:rsid w:val="00AC48F1"/>
    <w:rsid w:val="00AC49DE"/>
    <w:rsid w:val="00AC5644"/>
    <w:rsid w:val="00AC57CE"/>
    <w:rsid w:val="00AC6599"/>
    <w:rsid w:val="00AC72AD"/>
    <w:rsid w:val="00AC743B"/>
    <w:rsid w:val="00AC76FF"/>
    <w:rsid w:val="00AD0DA1"/>
    <w:rsid w:val="00AD146E"/>
    <w:rsid w:val="00AD198B"/>
    <w:rsid w:val="00AD1DC9"/>
    <w:rsid w:val="00AD2627"/>
    <w:rsid w:val="00AD2FEF"/>
    <w:rsid w:val="00AD303B"/>
    <w:rsid w:val="00AD3089"/>
    <w:rsid w:val="00AD3EB8"/>
    <w:rsid w:val="00AD4B0C"/>
    <w:rsid w:val="00AD598F"/>
    <w:rsid w:val="00AE173C"/>
    <w:rsid w:val="00AE2C9B"/>
    <w:rsid w:val="00AE3AEA"/>
    <w:rsid w:val="00AE4BB7"/>
    <w:rsid w:val="00AE4CE6"/>
    <w:rsid w:val="00AE5078"/>
    <w:rsid w:val="00AE63C2"/>
    <w:rsid w:val="00AF1144"/>
    <w:rsid w:val="00AF2C5F"/>
    <w:rsid w:val="00AF2E63"/>
    <w:rsid w:val="00AF4184"/>
    <w:rsid w:val="00AF49A8"/>
    <w:rsid w:val="00AF5C1A"/>
    <w:rsid w:val="00AF6CF2"/>
    <w:rsid w:val="00B007E4"/>
    <w:rsid w:val="00B01863"/>
    <w:rsid w:val="00B0356D"/>
    <w:rsid w:val="00B03A12"/>
    <w:rsid w:val="00B03D6E"/>
    <w:rsid w:val="00B03EFD"/>
    <w:rsid w:val="00B0429B"/>
    <w:rsid w:val="00B05238"/>
    <w:rsid w:val="00B0556F"/>
    <w:rsid w:val="00B059A4"/>
    <w:rsid w:val="00B05F14"/>
    <w:rsid w:val="00B0634F"/>
    <w:rsid w:val="00B069EE"/>
    <w:rsid w:val="00B06EAD"/>
    <w:rsid w:val="00B06F06"/>
    <w:rsid w:val="00B072FD"/>
    <w:rsid w:val="00B1020F"/>
    <w:rsid w:val="00B1086C"/>
    <w:rsid w:val="00B11916"/>
    <w:rsid w:val="00B11AE8"/>
    <w:rsid w:val="00B12E13"/>
    <w:rsid w:val="00B13766"/>
    <w:rsid w:val="00B160EC"/>
    <w:rsid w:val="00B1656E"/>
    <w:rsid w:val="00B2119C"/>
    <w:rsid w:val="00B218D3"/>
    <w:rsid w:val="00B22A6D"/>
    <w:rsid w:val="00B23212"/>
    <w:rsid w:val="00B23569"/>
    <w:rsid w:val="00B236B4"/>
    <w:rsid w:val="00B24C2B"/>
    <w:rsid w:val="00B2584F"/>
    <w:rsid w:val="00B26465"/>
    <w:rsid w:val="00B26678"/>
    <w:rsid w:val="00B2755E"/>
    <w:rsid w:val="00B30277"/>
    <w:rsid w:val="00B3060D"/>
    <w:rsid w:val="00B3084D"/>
    <w:rsid w:val="00B3095E"/>
    <w:rsid w:val="00B321C5"/>
    <w:rsid w:val="00B3222A"/>
    <w:rsid w:val="00B3438E"/>
    <w:rsid w:val="00B352CE"/>
    <w:rsid w:val="00B3540A"/>
    <w:rsid w:val="00B35616"/>
    <w:rsid w:val="00B3597B"/>
    <w:rsid w:val="00B35ACA"/>
    <w:rsid w:val="00B37100"/>
    <w:rsid w:val="00B372B9"/>
    <w:rsid w:val="00B376F3"/>
    <w:rsid w:val="00B4075D"/>
    <w:rsid w:val="00B414B6"/>
    <w:rsid w:val="00B4193A"/>
    <w:rsid w:val="00B41E66"/>
    <w:rsid w:val="00B41EB4"/>
    <w:rsid w:val="00B42622"/>
    <w:rsid w:val="00B4638E"/>
    <w:rsid w:val="00B46584"/>
    <w:rsid w:val="00B46B53"/>
    <w:rsid w:val="00B46F2A"/>
    <w:rsid w:val="00B479EC"/>
    <w:rsid w:val="00B47C21"/>
    <w:rsid w:val="00B51594"/>
    <w:rsid w:val="00B51D27"/>
    <w:rsid w:val="00B5250A"/>
    <w:rsid w:val="00B538E8"/>
    <w:rsid w:val="00B540FA"/>
    <w:rsid w:val="00B566AB"/>
    <w:rsid w:val="00B57617"/>
    <w:rsid w:val="00B57814"/>
    <w:rsid w:val="00B607D1"/>
    <w:rsid w:val="00B61EEA"/>
    <w:rsid w:val="00B61F01"/>
    <w:rsid w:val="00B6212C"/>
    <w:rsid w:val="00B62472"/>
    <w:rsid w:val="00B629D0"/>
    <w:rsid w:val="00B63674"/>
    <w:rsid w:val="00B6535F"/>
    <w:rsid w:val="00B70F2B"/>
    <w:rsid w:val="00B740AA"/>
    <w:rsid w:val="00B7442B"/>
    <w:rsid w:val="00B75F55"/>
    <w:rsid w:val="00B77281"/>
    <w:rsid w:val="00B775E1"/>
    <w:rsid w:val="00B777D7"/>
    <w:rsid w:val="00B77C3E"/>
    <w:rsid w:val="00B77F0F"/>
    <w:rsid w:val="00B8107E"/>
    <w:rsid w:val="00B814E7"/>
    <w:rsid w:val="00B81C2A"/>
    <w:rsid w:val="00B8381C"/>
    <w:rsid w:val="00B84603"/>
    <w:rsid w:val="00B85034"/>
    <w:rsid w:val="00B8523D"/>
    <w:rsid w:val="00B85FA5"/>
    <w:rsid w:val="00B867DB"/>
    <w:rsid w:val="00B86908"/>
    <w:rsid w:val="00B87C70"/>
    <w:rsid w:val="00B87EF7"/>
    <w:rsid w:val="00B904C9"/>
    <w:rsid w:val="00B905B8"/>
    <w:rsid w:val="00B924FB"/>
    <w:rsid w:val="00B9315B"/>
    <w:rsid w:val="00B94017"/>
    <w:rsid w:val="00B94C80"/>
    <w:rsid w:val="00B95028"/>
    <w:rsid w:val="00B95E6B"/>
    <w:rsid w:val="00B96041"/>
    <w:rsid w:val="00B96A55"/>
    <w:rsid w:val="00B9736C"/>
    <w:rsid w:val="00B9776D"/>
    <w:rsid w:val="00BA0C87"/>
    <w:rsid w:val="00BA0CA6"/>
    <w:rsid w:val="00BA2B9F"/>
    <w:rsid w:val="00BA4969"/>
    <w:rsid w:val="00BA61B6"/>
    <w:rsid w:val="00BA6942"/>
    <w:rsid w:val="00BA75EC"/>
    <w:rsid w:val="00BB0A90"/>
    <w:rsid w:val="00BB1348"/>
    <w:rsid w:val="00BB18EA"/>
    <w:rsid w:val="00BB1BA0"/>
    <w:rsid w:val="00BB2210"/>
    <w:rsid w:val="00BB3749"/>
    <w:rsid w:val="00BB3C62"/>
    <w:rsid w:val="00BB3F8E"/>
    <w:rsid w:val="00BB50B1"/>
    <w:rsid w:val="00BB522F"/>
    <w:rsid w:val="00BB5477"/>
    <w:rsid w:val="00BB5BF4"/>
    <w:rsid w:val="00BB5EB3"/>
    <w:rsid w:val="00BB739D"/>
    <w:rsid w:val="00BC1C1E"/>
    <w:rsid w:val="00BC2A77"/>
    <w:rsid w:val="00BC4085"/>
    <w:rsid w:val="00BC4D72"/>
    <w:rsid w:val="00BC4DC9"/>
    <w:rsid w:val="00BC4DFA"/>
    <w:rsid w:val="00BC4FCF"/>
    <w:rsid w:val="00BC57A3"/>
    <w:rsid w:val="00BC78BD"/>
    <w:rsid w:val="00BD00A3"/>
    <w:rsid w:val="00BD06D1"/>
    <w:rsid w:val="00BD0F89"/>
    <w:rsid w:val="00BD1785"/>
    <w:rsid w:val="00BD1B97"/>
    <w:rsid w:val="00BD3549"/>
    <w:rsid w:val="00BD4000"/>
    <w:rsid w:val="00BD4226"/>
    <w:rsid w:val="00BD4765"/>
    <w:rsid w:val="00BD60AF"/>
    <w:rsid w:val="00BD7C18"/>
    <w:rsid w:val="00BE072A"/>
    <w:rsid w:val="00BE0862"/>
    <w:rsid w:val="00BE103B"/>
    <w:rsid w:val="00BE19F6"/>
    <w:rsid w:val="00BE21EC"/>
    <w:rsid w:val="00BE2629"/>
    <w:rsid w:val="00BE29AF"/>
    <w:rsid w:val="00BE33DB"/>
    <w:rsid w:val="00BE4FFA"/>
    <w:rsid w:val="00BE578F"/>
    <w:rsid w:val="00BE5CB1"/>
    <w:rsid w:val="00BE6269"/>
    <w:rsid w:val="00BE6F5A"/>
    <w:rsid w:val="00BE77FA"/>
    <w:rsid w:val="00BE7D80"/>
    <w:rsid w:val="00BF053D"/>
    <w:rsid w:val="00BF282E"/>
    <w:rsid w:val="00BF337D"/>
    <w:rsid w:val="00BF39F4"/>
    <w:rsid w:val="00BF3B03"/>
    <w:rsid w:val="00BF3C8B"/>
    <w:rsid w:val="00BF4217"/>
    <w:rsid w:val="00BF47FF"/>
    <w:rsid w:val="00BF4BE6"/>
    <w:rsid w:val="00BF4D0B"/>
    <w:rsid w:val="00BF52B7"/>
    <w:rsid w:val="00BF68B7"/>
    <w:rsid w:val="00BF6CD4"/>
    <w:rsid w:val="00BF71D3"/>
    <w:rsid w:val="00BF7360"/>
    <w:rsid w:val="00BF7615"/>
    <w:rsid w:val="00BF7857"/>
    <w:rsid w:val="00BF7E27"/>
    <w:rsid w:val="00C0064D"/>
    <w:rsid w:val="00C007D3"/>
    <w:rsid w:val="00C00861"/>
    <w:rsid w:val="00C00D15"/>
    <w:rsid w:val="00C03041"/>
    <w:rsid w:val="00C03CB4"/>
    <w:rsid w:val="00C0608C"/>
    <w:rsid w:val="00C060D4"/>
    <w:rsid w:val="00C06BF8"/>
    <w:rsid w:val="00C06E36"/>
    <w:rsid w:val="00C0786E"/>
    <w:rsid w:val="00C0787D"/>
    <w:rsid w:val="00C07C6A"/>
    <w:rsid w:val="00C10326"/>
    <w:rsid w:val="00C104E8"/>
    <w:rsid w:val="00C10EBF"/>
    <w:rsid w:val="00C11647"/>
    <w:rsid w:val="00C11FB5"/>
    <w:rsid w:val="00C12CE5"/>
    <w:rsid w:val="00C12D83"/>
    <w:rsid w:val="00C15161"/>
    <w:rsid w:val="00C158B8"/>
    <w:rsid w:val="00C158BB"/>
    <w:rsid w:val="00C17BAE"/>
    <w:rsid w:val="00C17EBA"/>
    <w:rsid w:val="00C20F07"/>
    <w:rsid w:val="00C217F3"/>
    <w:rsid w:val="00C2289E"/>
    <w:rsid w:val="00C229A3"/>
    <w:rsid w:val="00C2413A"/>
    <w:rsid w:val="00C26686"/>
    <w:rsid w:val="00C27127"/>
    <w:rsid w:val="00C30884"/>
    <w:rsid w:val="00C31D14"/>
    <w:rsid w:val="00C335F7"/>
    <w:rsid w:val="00C37846"/>
    <w:rsid w:val="00C37997"/>
    <w:rsid w:val="00C431DE"/>
    <w:rsid w:val="00C438A1"/>
    <w:rsid w:val="00C43E63"/>
    <w:rsid w:val="00C445AE"/>
    <w:rsid w:val="00C449C1"/>
    <w:rsid w:val="00C4554D"/>
    <w:rsid w:val="00C46431"/>
    <w:rsid w:val="00C46DC9"/>
    <w:rsid w:val="00C47EEA"/>
    <w:rsid w:val="00C50057"/>
    <w:rsid w:val="00C50955"/>
    <w:rsid w:val="00C50DBD"/>
    <w:rsid w:val="00C51D57"/>
    <w:rsid w:val="00C52186"/>
    <w:rsid w:val="00C5275E"/>
    <w:rsid w:val="00C53C82"/>
    <w:rsid w:val="00C548B4"/>
    <w:rsid w:val="00C54DB4"/>
    <w:rsid w:val="00C555EA"/>
    <w:rsid w:val="00C574C4"/>
    <w:rsid w:val="00C57C1D"/>
    <w:rsid w:val="00C612A0"/>
    <w:rsid w:val="00C61E23"/>
    <w:rsid w:val="00C62B78"/>
    <w:rsid w:val="00C62E59"/>
    <w:rsid w:val="00C6421C"/>
    <w:rsid w:val="00C66407"/>
    <w:rsid w:val="00C66EF3"/>
    <w:rsid w:val="00C6715D"/>
    <w:rsid w:val="00C674C7"/>
    <w:rsid w:val="00C6784F"/>
    <w:rsid w:val="00C71523"/>
    <w:rsid w:val="00C72273"/>
    <w:rsid w:val="00C72384"/>
    <w:rsid w:val="00C7265F"/>
    <w:rsid w:val="00C72B5C"/>
    <w:rsid w:val="00C72DD7"/>
    <w:rsid w:val="00C7350F"/>
    <w:rsid w:val="00C73CB6"/>
    <w:rsid w:val="00C75124"/>
    <w:rsid w:val="00C7523A"/>
    <w:rsid w:val="00C76291"/>
    <w:rsid w:val="00C769F6"/>
    <w:rsid w:val="00C77071"/>
    <w:rsid w:val="00C77CF9"/>
    <w:rsid w:val="00C80235"/>
    <w:rsid w:val="00C81916"/>
    <w:rsid w:val="00C8194E"/>
    <w:rsid w:val="00C81DEF"/>
    <w:rsid w:val="00C81F02"/>
    <w:rsid w:val="00C83D85"/>
    <w:rsid w:val="00C84309"/>
    <w:rsid w:val="00C84A56"/>
    <w:rsid w:val="00C857F3"/>
    <w:rsid w:val="00C85BC7"/>
    <w:rsid w:val="00C85EAF"/>
    <w:rsid w:val="00C85F4D"/>
    <w:rsid w:val="00C87634"/>
    <w:rsid w:val="00C87AD3"/>
    <w:rsid w:val="00C916CD"/>
    <w:rsid w:val="00C933BC"/>
    <w:rsid w:val="00C933DB"/>
    <w:rsid w:val="00C935D2"/>
    <w:rsid w:val="00C93833"/>
    <w:rsid w:val="00C93B26"/>
    <w:rsid w:val="00C941C8"/>
    <w:rsid w:val="00C95053"/>
    <w:rsid w:val="00C95274"/>
    <w:rsid w:val="00C95391"/>
    <w:rsid w:val="00C96FE4"/>
    <w:rsid w:val="00C97E53"/>
    <w:rsid w:val="00C97FEC"/>
    <w:rsid w:val="00CA0C5E"/>
    <w:rsid w:val="00CA15C5"/>
    <w:rsid w:val="00CA1880"/>
    <w:rsid w:val="00CA1F55"/>
    <w:rsid w:val="00CA34DE"/>
    <w:rsid w:val="00CA4B1B"/>
    <w:rsid w:val="00CA62D1"/>
    <w:rsid w:val="00CA7297"/>
    <w:rsid w:val="00CB0873"/>
    <w:rsid w:val="00CB19F6"/>
    <w:rsid w:val="00CB2167"/>
    <w:rsid w:val="00CB3931"/>
    <w:rsid w:val="00CB432B"/>
    <w:rsid w:val="00CB4E03"/>
    <w:rsid w:val="00CB5001"/>
    <w:rsid w:val="00CB69C6"/>
    <w:rsid w:val="00CB6ECC"/>
    <w:rsid w:val="00CC2FC4"/>
    <w:rsid w:val="00CC387E"/>
    <w:rsid w:val="00CC427A"/>
    <w:rsid w:val="00CC50EF"/>
    <w:rsid w:val="00CC50F6"/>
    <w:rsid w:val="00CC512D"/>
    <w:rsid w:val="00CC5450"/>
    <w:rsid w:val="00CC5528"/>
    <w:rsid w:val="00CC5815"/>
    <w:rsid w:val="00CC705F"/>
    <w:rsid w:val="00CC778B"/>
    <w:rsid w:val="00CD0E76"/>
    <w:rsid w:val="00CD2327"/>
    <w:rsid w:val="00CD5D7C"/>
    <w:rsid w:val="00CD675C"/>
    <w:rsid w:val="00CD76E5"/>
    <w:rsid w:val="00CE0D3F"/>
    <w:rsid w:val="00CE2244"/>
    <w:rsid w:val="00CE2D65"/>
    <w:rsid w:val="00CE3A15"/>
    <w:rsid w:val="00CE50BE"/>
    <w:rsid w:val="00CE518E"/>
    <w:rsid w:val="00CE5BA6"/>
    <w:rsid w:val="00CE5C52"/>
    <w:rsid w:val="00CE75A5"/>
    <w:rsid w:val="00CF0088"/>
    <w:rsid w:val="00CF1D0F"/>
    <w:rsid w:val="00CF1D8D"/>
    <w:rsid w:val="00CF2E69"/>
    <w:rsid w:val="00CF303E"/>
    <w:rsid w:val="00CF5230"/>
    <w:rsid w:val="00CF6495"/>
    <w:rsid w:val="00D004B5"/>
    <w:rsid w:val="00D046C8"/>
    <w:rsid w:val="00D05352"/>
    <w:rsid w:val="00D06015"/>
    <w:rsid w:val="00D06A1E"/>
    <w:rsid w:val="00D11AD4"/>
    <w:rsid w:val="00D11F60"/>
    <w:rsid w:val="00D12A75"/>
    <w:rsid w:val="00D12C78"/>
    <w:rsid w:val="00D13545"/>
    <w:rsid w:val="00D13885"/>
    <w:rsid w:val="00D166FA"/>
    <w:rsid w:val="00D17B12"/>
    <w:rsid w:val="00D21E8C"/>
    <w:rsid w:val="00D22068"/>
    <w:rsid w:val="00D23BBB"/>
    <w:rsid w:val="00D23C1C"/>
    <w:rsid w:val="00D25F29"/>
    <w:rsid w:val="00D2632A"/>
    <w:rsid w:val="00D27EFF"/>
    <w:rsid w:val="00D32604"/>
    <w:rsid w:val="00D32AC9"/>
    <w:rsid w:val="00D3332E"/>
    <w:rsid w:val="00D33372"/>
    <w:rsid w:val="00D3339C"/>
    <w:rsid w:val="00D333F6"/>
    <w:rsid w:val="00D3351A"/>
    <w:rsid w:val="00D33865"/>
    <w:rsid w:val="00D34E59"/>
    <w:rsid w:val="00D35FA0"/>
    <w:rsid w:val="00D36CB3"/>
    <w:rsid w:val="00D37AA9"/>
    <w:rsid w:val="00D406F7"/>
    <w:rsid w:val="00D41DE9"/>
    <w:rsid w:val="00D42843"/>
    <w:rsid w:val="00D4334D"/>
    <w:rsid w:val="00D43B8F"/>
    <w:rsid w:val="00D44321"/>
    <w:rsid w:val="00D457BA"/>
    <w:rsid w:val="00D45CE1"/>
    <w:rsid w:val="00D46C56"/>
    <w:rsid w:val="00D47844"/>
    <w:rsid w:val="00D50491"/>
    <w:rsid w:val="00D509FB"/>
    <w:rsid w:val="00D52170"/>
    <w:rsid w:val="00D522E3"/>
    <w:rsid w:val="00D53C15"/>
    <w:rsid w:val="00D54B57"/>
    <w:rsid w:val="00D54CBF"/>
    <w:rsid w:val="00D57112"/>
    <w:rsid w:val="00D57749"/>
    <w:rsid w:val="00D6019D"/>
    <w:rsid w:val="00D601EB"/>
    <w:rsid w:val="00D61126"/>
    <w:rsid w:val="00D619C7"/>
    <w:rsid w:val="00D63444"/>
    <w:rsid w:val="00D63FA8"/>
    <w:rsid w:val="00D6647D"/>
    <w:rsid w:val="00D719D1"/>
    <w:rsid w:val="00D724B7"/>
    <w:rsid w:val="00D7386B"/>
    <w:rsid w:val="00D73DEE"/>
    <w:rsid w:val="00D746DE"/>
    <w:rsid w:val="00D7517C"/>
    <w:rsid w:val="00D75F34"/>
    <w:rsid w:val="00D77149"/>
    <w:rsid w:val="00D773FA"/>
    <w:rsid w:val="00D778DB"/>
    <w:rsid w:val="00D8277B"/>
    <w:rsid w:val="00D82E0B"/>
    <w:rsid w:val="00D833AF"/>
    <w:rsid w:val="00D83B10"/>
    <w:rsid w:val="00D84AEF"/>
    <w:rsid w:val="00D84C55"/>
    <w:rsid w:val="00D85491"/>
    <w:rsid w:val="00D85717"/>
    <w:rsid w:val="00D858C5"/>
    <w:rsid w:val="00D858F7"/>
    <w:rsid w:val="00D86111"/>
    <w:rsid w:val="00D86363"/>
    <w:rsid w:val="00D86774"/>
    <w:rsid w:val="00D86FC8"/>
    <w:rsid w:val="00D87C25"/>
    <w:rsid w:val="00D9000D"/>
    <w:rsid w:val="00D91582"/>
    <w:rsid w:val="00D9182C"/>
    <w:rsid w:val="00D92EF5"/>
    <w:rsid w:val="00D95711"/>
    <w:rsid w:val="00D9598A"/>
    <w:rsid w:val="00D95B69"/>
    <w:rsid w:val="00D95F5E"/>
    <w:rsid w:val="00D974AD"/>
    <w:rsid w:val="00D979BD"/>
    <w:rsid w:val="00D97ED4"/>
    <w:rsid w:val="00DA0509"/>
    <w:rsid w:val="00DA0FBF"/>
    <w:rsid w:val="00DA33FA"/>
    <w:rsid w:val="00DA3CF5"/>
    <w:rsid w:val="00DA3FE6"/>
    <w:rsid w:val="00DA4144"/>
    <w:rsid w:val="00DA517F"/>
    <w:rsid w:val="00DA5829"/>
    <w:rsid w:val="00DA5F8D"/>
    <w:rsid w:val="00DA6450"/>
    <w:rsid w:val="00DA717E"/>
    <w:rsid w:val="00DA73E3"/>
    <w:rsid w:val="00DB0683"/>
    <w:rsid w:val="00DB07DE"/>
    <w:rsid w:val="00DB2BD3"/>
    <w:rsid w:val="00DB2C63"/>
    <w:rsid w:val="00DB2CE5"/>
    <w:rsid w:val="00DB3D2D"/>
    <w:rsid w:val="00DB4C35"/>
    <w:rsid w:val="00DB52B8"/>
    <w:rsid w:val="00DB59DA"/>
    <w:rsid w:val="00DB5A65"/>
    <w:rsid w:val="00DB721B"/>
    <w:rsid w:val="00DC0950"/>
    <w:rsid w:val="00DC0D6E"/>
    <w:rsid w:val="00DC1D36"/>
    <w:rsid w:val="00DC2B2C"/>
    <w:rsid w:val="00DC3705"/>
    <w:rsid w:val="00DC3A80"/>
    <w:rsid w:val="00DC4349"/>
    <w:rsid w:val="00DC76FC"/>
    <w:rsid w:val="00DC79E9"/>
    <w:rsid w:val="00DD04B2"/>
    <w:rsid w:val="00DD0971"/>
    <w:rsid w:val="00DD1623"/>
    <w:rsid w:val="00DD2222"/>
    <w:rsid w:val="00DD246D"/>
    <w:rsid w:val="00DD36E3"/>
    <w:rsid w:val="00DD3B2D"/>
    <w:rsid w:val="00DD4F1A"/>
    <w:rsid w:val="00DD6434"/>
    <w:rsid w:val="00DD795B"/>
    <w:rsid w:val="00DD7C26"/>
    <w:rsid w:val="00DE04E7"/>
    <w:rsid w:val="00DE47B7"/>
    <w:rsid w:val="00DE4841"/>
    <w:rsid w:val="00DE4A5D"/>
    <w:rsid w:val="00DE5273"/>
    <w:rsid w:val="00DE5D6E"/>
    <w:rsid w:val="00DE68E3"/>
    <w:rsid w:val="00DE75BD"/>
    <w:rsid w:val="00DE7C3A"/>
    <w:rsid w:val="00DE7DA4"/>
    <w:rsid w:val="00DF0271"/>
    <w:rsid w:val="00DF2FF1"/>
    <w:rsid w:val="00DF379F"/>
    <w:rsid w:val="00DF3947"/>
    <w:rsid w:val="00DF6A60"/>
    <w:rsid w:val="00E01589"/>
    <w:rsid w:val="00E02DA2"/>
    <w:rsid w:val="00E0359A"/>
    <w:rsid w:val="00E05E37"/>
    <w:rsid w:val="00E07983"/>
    <w:rsid w:val="00E07ADF"/>
    <w:rsid w:val="00E07CD4"/>
    <w:rsid w:val="00E07F6B"/>
    <w:rsid w:val="00E10979"/>
    <w:rsid w:val="00E109FC"/>
    <w:rsid w:val="00E11463"/>
    <w:rsid w:val="00E115F5"/>
    <w:rsid w:val="00E11EA3"/>
    <w:rsid w:val="00E12821"/>
    <w:rsid w:val="00E1338E"/>
    <w:rsid w:val="00E157D3"/>
    <w:rsid w:val="00E15EB2"/>
    <w:rsid w:val="00E16480"/>
    <w:rsid w:val="00E16885"/>
    <w:rsid w:val="00E1748A"/>
    <w:rsid w:val="00E204FB"/>
    <w:rsid w:val="00E20828"/>
    <w:rsid w:val="00E20F8A"/>
    <w:rsid w:val="00E22478"/>
    <w:rsid w:val="00E22DC2"/>
    <w:rsid w:val="00E24685"/>
    <w:rsid w:val="00E2470C"/>
    <w:rsid w:val="00E27443"/>
    <w:rsid w:val="00E275B0"/>
    <w:rsid w:val="00E3006A"/>
    <w:rsid w:val="00E30FCF"/>
    <w:rsid w:val="00E31770"/>
    <w:rsid w:val="00E321B4"/>
    <w:rsid w:val="00E323E1"/>
    <w:rsid w:val="00E32E67"/>
    <w:rsid w:val="00E330BA"/>
    <w:rsid w:val="00E33C79"/>
    <w:rsid w:val="00E36357"/>
    <w:rsid w:val="00E36A62"/>
    <w:rsid w:val="00E373FB"/>
    <w:rsid w:val="00E40410"/>
    <w:rsid w:val="00E40502"/>
    <w:rsid w:val="00E4063C"/>
    <w:rsid w:val="00E40F4D"/>
    <w:rsid w:val="00E42C3C"/>
    <w:rsid w:val="00E43D3C"/>
    <w:rsid w:val="00E43DCD"/>
    <w:rsid w:val="00E44E06"/>
    <w:rsid w:val="00E457F9"/>
    <w:rsid w:val="00E45B5B"/>
    <w:rsid w:val="00E461EB"/>
    <w:rsid w:val="00E46A4C"/>
    <w:rsid w:val="00E46F08"/>
    <w:rsid w:val="00E50091"/>
    <w:rsid w:val="00E50537"/>
    <w:rsid w:val="00E51804"/>
    <w:rsid w:val="00E52C29"/>
    <w:rsid w:val="00E52FC9"/>
    <w:rsid w:val="00E5557E"/>
    <w:rsid w:val="00E562EB"/>
    <w:rsid w:val="00E570DF"/>
    <w:rsid w:val="00E600F8"/>
    <w:rsid w:val="00E612D3"/>
    <w:rsid w:val="00E617E8"/>
    <w:rsid w:val="00E61CC6"/>
    <w:rsid w:val="00E62856"/>
    <w:rsid w:val="00E62A90"/>
    <w:rsid w:val="00E6410B"/>
    <w:rsid w:val="00E664AE"/>
    <w:rsid w:val="00E66F1A"/>
    <w:rsid w:val="00E70911"/>
    <w:rsid w:val="00E718C6"/>
    <w:rsid w:val="00E72DD5"/>
    <w:rsid w:val="00E731D4"/>
    <w:rsid w:val="00E7368C"/>
    <w:rsid w:val="00E75355"/>
    <w:rsid w:val="00E7608C"/>
    <w:rsid w:val="00E760AF"/>
    <w:rsid w:val="00E77715"/>
    <w:rsid w:val="00E77A4C"/>
    <w:rsid w:val="00E81ED4"/>
    <w:rsid w:val="00E83184"/>
    <w:rsid w:val="00E83289"/>
    <w:rsid w:val="00E8406C"/>
    <w:rsid w:val="00E846CD"/>
    <w:rsid w:val="00E84EE3"/>
    <w:rsid w:val="00E85502"/>
    <w:rsid w:val="00E859FF"/>
    <w:rsid w:val="00E86120"/>
    <w:rsid w:val="00E863C3"/>
    <w:rsid w:val="00E86C0D"/>
    <w:rsid w:val="00E86DF3"/>
    <w:rsid w:val="00E9006B"/>
    <w:rsid w:val="00E903F1"/>
    <w:rsid w:val="00E94B3F"/>
    <w:rsid w:val="00E94D59"/>
    <w:rsid w:val="00E952B1"/>
    <w:rsid w:val="00E95A6D"/>
    <w:rsid w:val="00E96057"/>
    <w:rsid w:val="00E96804"/>
    <w:rsid w:val="00EA05A9"/>
    <w:rsid w:val="00EA1AD3"/>
    <w:rsid w:val="00EA1E75"/>
    <w:rsid w:val="00EA2155"/>
    <w:rsid w:val="00EA4584"/>
    <w:rsid w:val="00EA5BD9"/>
    <w:rsid w:val="00EA5DFE"/>
    <w:rsid w:val="00EA7029"/>
    <w:rsid w:val="00EA7425"/>
    <w:rsid w:val="00EA75ED"/>
    <w:rsid w:val="00EB0017"/>
    <w:rsid w:val="00EB0EB0"/>
    <w:rsid w:val="00EB2A61"/>
    <w:rsid w:val="00EB2C38"/>
    <w:rsid w:val="00EB2C74"/>
    <w:rsid w:val="00EB48D2"/>
    <w:rsid w:val="00EB5928"/>
    <w:rsid w:val="00EB60BC"/>
    <w:rsid w:val="00EB68A3"/>
    <w:rsid w:val="00EC12FD"/>
    <w:rsid w:val="00EC1AC7"/>
    <w:rsid w:val="00EC3061"/>
    <w:rsid w:val="00EC38D7"/>
    <w:rsid w:val="00EC4559"/>
    <w:rsid w:val="00EC4A76"/>
    <w:rsid w:val="00EC4EF0"/>
    <w:rsid w:val="00EC6290"/>
    <w:rsid w:val="00ED1BE0"/>
    <w:rsid w:val="00ED202F"/>
    <w:rsid w:val="00ED222A"/>
    <w:rsid w:val="00ED3F6B"/>
    <w:rsid w:val="00ED5E24"/>
    <w:rsid w:val="00ED65D2"/>
    <w:rsid w:val="00ED6AB6"/>
    <w:rsid w:val="00ED7062"/>
    <w:rsid w:val="00ED7121"/>
    <w:rsid w:val="00ED7215"/>
    <w:rsid w:val="00ED7BB3"/>
    <w:rsid w:val="00ED7BBE"/>
    <w:rsid w:val="00ED7D29"/>
    <w:rsid w:val="00EE087A"/>
    <w:rsid w:val="00EE0FB4"/>
    <w:rsid w:val="00EE179A"/>
    <w:rsid w:val="00EE19F6"/>
    <w:rsid w:val="00EE34C2"/>
    <w:rsid w:val="00EE44B9"/>
    <w:rsid w:val="00EE52F6"/>
    <w:rsid w:val="00EE71AD"/>
    <w:rsid w:val="00EE7A4F"/>
    <w:rsid w:val="00EF0295"/>
    <w:rsid w:val="00EF1A5A"/>
    <w:rsid w:val="00EF3702"/>
    <w:rsid w:val="00EF3E70"/>
    <w:rsid w:val="00EF4187"/>
    <w:rsid w:val="00EF47D8"/>
    <w:rsid w:val="00EF4B94"/>
    <w:rsid w:val="00EF5407"/>
    <w:rsid w:val="00EF74EC"/>
    <w:rsid w:val="00F01095"/>
    <w:rsid w:val="00F03922"/>
    <w:rsid w:val="00F03BA5"/>
    <w:rsid w:val="00F059AB"/>
    <w:rsid w:val="00F06761"/>
    <w:rsid w:val="00F103CB"/>
    <w:rsid w:val="00F10B88"/>
    <w:rsid w:val="00F10C6B"/>
    <w:rsid w:val="00F11EA6"/>
    <w:rsid w:val="00F14D5D"/>
    <w:rsid w:val="00F16084"/>
    <w:rsid w:val="00F166AA"/>
    <w:rsid w:val="00F20EEE"/>
    <w:rsid w:val="00F2104A"/>
    <w:rsid w:val="00F21409"/>
    <w:rsid w:val="00F220C8"/>
    <w:rsid w:val="00F225CE"/>
    <w:rsid w:val="00F22687"/>
    <w:rsid w:val="00F22DDA"/>
    <w:rsid w:val="00F23C2E"/>
    <w:rsid w:val="00F23FC2"/>
    <w:rsid w:val="00F24064"/>
    <w:rsid w:val="00F24408"/>
    <w:rsid w:val="00F246C8"/>
    <w:rsid w:val="00F24AC8"/>
    <w:rsid w:val="00F261AD"/>
    <w:rsid w:val="00F27D99"/>
    <w:rsid w:val="00F30A96"/>
    <w:rsid w:val="00F30D80"/>
    <w:rsid w:val="00F31320"/>
    <w:rsid w:val="00F31DCF"/>
    <w:rsid w:val="00F34378"/>
    <w:rsid w:val="00F34F10"/>
    <w:rsid w:val="00F36049"/>
    <w:rsid w:val="00F4012E"/>
    <w:rsid w:val="00F405A8"/>
    <w:rsid w:val="00F40A1A"/>
    <w:rsid w:val="00F41DAC"/>
    <w:rsid w:val="00F42244"/>
    <w:rsid w:val="00F424A3"/>
    <w:rsid w:val="00F42ADF"/>
    <w:rsid w:val="00F42BD5"/>
    <w:rsid w:val="00F441FF"/>
    <w:rsid w:val="00F44D9A"/>
    <w:rsid w:val="00F45556"/>
    <w:rsid w:val="00F4580A"/>
    <w:rsid w:val="00F45F0C"/>
    <w:rsid w:val="00F45FF3"/>
    <w:rsid w:val="00F46892"/>
    <w:rsid w:val="00F46D53"/>
    <w:rsid w:val="00F46DBB"/>
    <w:rsid w:val="00F47E15"/>
    <w:rsid w:val="00F47FDC"/>
    <w:rsid w:val="00F50807"/>
    <w:rsid w:val="00F50B5F"/>
    <w:rsid w:val="00F51154"/>
    <w:rsid w:val="00F5118D"/>
    <w:rsid w:val="00F51631"/>
    <w:rsid w:val="00F53C34"/>
    <w:rsid w:val="00F53C8F"/>
    <w:rsid w:val="00F53D9D"/>
    <w:rsid w:val="00F543B8"/>
    <w:rsid w:val="00F54ACB"/>
    <w:rsid w:val="00F54D3C"/>
    <w:rsid w:val="00F55663"/>
    <w:rsid w:val="00F56BDA"/>
    <w:rsid w:val="00F56CBE"/>
    <w:rsid w:val="00F576F4"/>
    <w:rsid w:val="00F57A12"/>
    <w:rsid w:val="00F57D90"/>
    <w:rsid w:val="00F60923"/>
    <w:rsid w:val="00F60965"/>
    <w:rsid w:val="00F610C7"/>
    <w:rsid w:val="00F61304"/>
    <w:rsid w:val="00F61B6D"/>
    <w:rsid w:val="00F61C21"/>
    <w:rsid w:val="00F645EE"/>
    <w:rsid w:val="00F65515"/>
    <w:rsid w:val="00F6689E"/>
    <w:rsid w:val="00F66FD2"/>
    <w:rsid w:val="00F671ED"/>
    <w:rsid w:val="00F6775A"/>
    <w:rsid w:val="00F67E84"/>
    <w:rsid w:val="00F701E3"/>
    <w:rsid w:val="00F706BD"/>
    <w:rsid w:val="00F712A3"/>
    <w:rsid w:val="00F713B5"/>
    <w:rsid w:val="00F72622"/>
    <w:rsid w:val="00F7280E"/>
    <w:rsid w:val="00F73FFA"/>
    <w:rsid w:val="00F75711"/>
    <w:rsid w:val="00F7574C"/>
    <w:rsid w:val="00F761C8"/>
    <w:rsid w:val="00F76E41"/>
    <w:rsid w:val="00F772F7"/>
    <w:rsid w:val="00F803F3"/>
    <w:rsid w:val="00F8067C"/>
    <w:rsid w:val="00F80C39"/>
    <w:rsid w:val="00F81250"/>
    <w:rsid w:val="00F81C2F"/>
    <w:rsid w:val="00F822F3"/>
    <w:rsid w:val="00F8257C"/>
    <w:rsid w:val="00F82CD5"/>
    <w:rsid w:val="00F83CBC"/>
    <w:rsid w:val="00F83DE6"/>
    <w:rsid w:val="00F8491E"/>
    <w:rsid w:val="00F84A8C"/>
    <w:rsid w:val="00F84BE4"/>
    <w:rsid w:val="00F85190"/>
    <w:rsid w:val="00F8725F"/>
    <w:rsid w:val="00F879CE"/>
    <w:rsid w:val="00F87CA7"/>
    <w:rsid w:val="00F90258"/>
    <w:rsid w:val="00F91296"/>
    <w:rsid w:val="00F9368C"/>
    <w:rsid w:val="00F9525B"/>
    <w:rsid w:val="00F960C8"/>
    <w:rsid w:val="00F96F39"/>
    <w:rsid w:val="00F9716B"/>
    <w:rsid w:val="00F97236"/>
    <w:rsid w:val="00F97B33"/>
    <w:rsid w:val="00FA08E6"/>
    <w:rsid w:val="00FA0945"/>
    <w:rsid w:val="00FA0BEC"/>
    <w:rsid w:val="00FA1A8A"/>
    <w:rsid w:val="00FA249C"/>
    <w:rsid w:val="00FA2ABA"/>
    <w:rsid w:val="00FA394C"/>
    <w:rsid w:val="00FA39DF"/>
    <w:rsid w:val="00FA3A47"/>
    <w:rsid w:val="00FA3E95"/>
    <w:rsid w:val="00FA52A9"/>
    <w:rsid w:val="00FA52DA"/>
    <w:rsid w:val="00FA5396"/>
    <w:rsid w:val="00FA555E"/>
    <w:rsid w:val="00FA60E0"/>
    <w:rsid w:val="00FA6907"/>
    <w:rsid w:val="00FA6FD4"/>
    <w:rsid w:val="00FB035E"/>
    <w:rsid w:val="00FB03E0"/>
    <w:rsid w:val="00FB1066"/>
    <w:rsid w:val="00FB1985"/>
    <w:rsid w:val="00FB33BC"/>
    <w:rsid w:val="00FB501F"/>
    <w:rsid w:val="00FB5243"/>
    <w:rsid w:val="00FB59AA"/>
    <w:rsid w:val="00FB617C"/>
    <w:rsid w:val="00FB62C2"/>
    <w:rsid w:val="00FB6D88"/>
    <w:rsid w:val="00FC02E5"/>
    <w:rsid w:val="00FC13D7"/>
    <w:rsid w:val="00FC1903"/>
    <w:rsid w:val="00FC2733"/>
    <w:rsid w:val="00FC3531"/>
    <w:rsid w:val="00FC4B86"/>
    <w:rsid w:val="00FC5AD3"/>
    <w:rsid w:val="00FC5EDA"/>
    <w:rsid w:val="00FC5F01"/>
    <w:rsid w:val="00FC6232"/>
    <w:rsid w:val="00FC6CD1"/>
    <w:rsid w:val="00FC6D3B"/>
    <w:rsid w:val="00FC79F7"/>
    <w:rsid w:val="00FC7ACE"/>
    <w:rsid w:val="00FD1C27"/>
    <w:rsid w:val="00FD5F29"/>
    <w:rsid w:val="00FD6C3C"/>
    <w:rsid w:val="00FD6F6F"/>
    <w:rsid w:val="00FD72BB"/>
    <w:rsid w:val="00FD76FB"/>
    <w:rsid w:val="00FD7FC7"/>
    <w:rsid w:val="00FE15FA"/>
    <w:rsid w:val="00FE2EDE"/>
    <w:rsid w:val="00FE3551"/>
    <w:rsid w:val="00FE3809"/>
    <w:rsid w:val="00FE3DA1"/>
    <w:rsid w:val="00FE4565"/>
    <w:rsid w:val="00FE4B59"/>
    <w:rsid w:val="00FE76B5"/>
    <w:rsid w:val="00FF161B"/>
    <w:rsid w:val="00FF1715"/>
    <w:rsid w:val="00FF1D28"/>
    <w:rsid w:val="00FF2A79"/>
    <w:rsid w:val="00FF2FEA"/>
    <w:rsid w:val="00FF48F4"/>
    <w:rsid w:val="00FF5CA9"/>
    <w:rsid w:val="00FF6880"/>
    <w:rsid w:val="00FF6A6F"/>
    <w:rsid w:val="00FF7421"/>
    <w:rsid w:val="00FF7521"/>
    <w:rsid w:val="00FF76AE"/>
    <w:rsid w:val="00FF76DF"/>
    <w:rsid w:val="00FF7C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92FF1"/>
  <w15:docId w15:val="{9487A368-5040-4BC5-8A69-DFB26BDAA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7D3"/>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autoRedefine/>
    <w:qFormat/>
    <w:rsid w:val="008D3E4F"/>
    <w:pPr>
      <w:keepNext/>
      <w:framePr w:hSpace="180" w:wrap="around" w:vAnchor="text" w:hAnchor="text" w:y="1"/>
      <w:widowControl w:val="0"/>
      <w:autoSpaceDE w:val="0"/>
      <w:autoSpaceDN w:val="0"/>
      <w:adjustRightInd w:val="0"/>
      <w:spacing w:line="278" w:lineRule="auto"/>
      <w:suppressOverlap/>
      <w:outlineLvl w:val="0"/>
    </w:pPr>
    <w:rPr>
      <w:rFonts w:ascii="FoundrySans-Normal" w:hAnsi="FoundrySans-Normal"/>
      <w:bCs/>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37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A37C9"/>
    <w:rPr>
      <w:rFonts w:ascii="Tahoma" w:eastAsiaTheme="minorHAnsi" w:hAnsi="Tahoma" w:cs="Tahoma"/>
      <w:sz w:val="16"/>
      <w:szCs w:val="16"/>
      <w:lang w:val="en-GB"/>
    </w:rPr>
  </w:style>
  <w:style w:type="character" w:customStyle="1" w:styleId="BalloonTextChar">
    <w:name w:val="Balloon Text Char"/>
    <w:basedOn w:val="DefaultParagraphFont"/>
    <w:link w:val="BalloonText"/>
    <w:uiPriority w:val="99"/>
    <w:semiHidden/>
    <w:rsid w:val="007A37C9"/>
    <w:rPr>
      <w:rFonts w:ascii="Tahoma" w:hAnsi="Tahoma" w:cs="Tahoma"/>
      <w:sz w:val="16"/>
      <w:szCs w:val="16"/>
    </w:rPr>
  </w:style>
  <w:style w:type="character" w:styleId="Emphasis">
    <w:name w:val="Emphasis"/>
    <w:qFormat/>
    <w:rsid w:val="00E157D3"/>
    <w:rPr>
      <w:i/>
      <w:iCs/>
    </w:rPr>
  </w:style>
  <w:style w:type="paragraph" w:styleId="Header">
    <w:name w:val="header"/>
    <w:basedOn w:val="Normal"/>
    <w:link w:val="HeaderChar"/>
    <w:uiPriority w:val="99"/>
    <w:unhideWhenUsed/>
    <w:rsid w:val="00CA7297"/>
    <w:pPr>
      <w:tabs>
        <w:tab w:val="center" w:pos="4513"/>
        <w:tab w:val="right" w:pos="9026"/>
      </w:tabs>
    </w:pPr>
  </w:style>
  <w:style w:type="character" w:customStyle="1" w:styleId="HeaderChar">
    <w:name w:val="Header Char"/>
    <w:basedOn w:val="DefaultParagraphFont"/>
    <w:link w:val="Header"/>
    <w:uiPriority w:val="99"/>
    <w:rsid w:val="00CA7297"/>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CA7297"/>
    <w:pPr>
      <w:tabs>
        <w:tab w:val="center" w:pos="4513"/>
        <w:tab w:val="right" w:pos="9026"/>
      </w:tabs>
    </w:pPr>
  </w:style>
  <w:style w:type="character" w:customStyle="1" w:styleId="FooterChar">
    <w:name w:val="Footer Char"/>
    <w:basedOn w:val="DefaultParagraphFont"/>
    <w:link w:val="Footer"/>
    <w:uiPriority w:val="99"/>
    <w:rsid w:val="00CA7297"/>
    <w:rPr>
      <w:rFonts w:ascii="Times New Roman" w:eastAsia="Times New Roman" w:hAnsi="Times New Roman" w:cs="Times New Roman"/>
      <w:sz w:val="24"/>
      <w:szCs w:val="24"/>
      <w:lang w:val="en-US"/>
    </w:rPr>
  </w:style>
  <w:style w:type="paragraph" w:styleId="BodyText3">
    <w:name w:val="Body Text 3"/>
    <w:basedOn w:val="Normal"/>
    <w:link w:val="BodyText3Char"/>
    <w:rsid w:val="00141624"/>
    <w:pPr>
      <w:widowControl w:val="0"/>
      <w:autoSpaceDE w:val="0"/>
      <w:autoSpaceDN w:val="0"/>
      <w:adjustRightInd w:val="0"/>
    </w:pPr>
  </w:style>
  <w:style w:type="character" w:customStyle="1" w:styleId="BodyText3Char">
    <w:name w:val="Body Text 3 Char"/>
    <w:basedOn w:val="DefaultParagraphFont"/>
    <w:link w:val="BodyText3"/>
    <w:rsid w:val="00141624"/>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rsid w:val="008D3E4F"/>
    <w:rPr>
      <w:rFonts w:ascii="FoundrySans-Normal" w:eastAsia="Times New Roman" w:hAnsi="FoundrySans-Normal" w:cs="Times New Roman"/>
      <w:bCs/>
      <w:sz w:val="24"/>
      <w:szCs w:val="24"/>
    </w:rPr>
  </w:style>
  <w:style w:type="character" w:styleId="CommentReference">
    <w:name w:val="annotation reference"/>
    <w:basedOn w:val="DefaultParagraphFont"/>
    <w:uiPriority w:val="99"/>
    <w:semiHidden/>
    <w:unhideWhenUsed/>
    <w:rsid w:val="00AC5644"/>
    <w:rPr>
      <w:sz w:val="16"/>
      <w:szCs w:val="16"/>
    </w:rPr>
  </w:style>
  <w:style w:type="paragraph" w:styleId="CommentText">
    <w:name w:val="annotation text"/>
    <w:basedOn w:val="Normal"/>
    <w:link w:val="CommentTextChar"/>
    <w:uiPriority w:val="99"/>
    <w:semiHidden/>
    <w:unhideWhenUsed/>
    <w:rsid w:val="00AC5644"/>
    <w:rPr>
      <w:sz w:val="20"/>
      <w:szCs w:val="20"/>
    </w:rPr>
  </w:style>
  <w:style w:type="character" w:customStyle="1" w:styleId="CommentTextChar">
    <w:name w:val="Comment Text Char"/>
    <w:basedOn w:val="DefaultParagraphFont"/>
    <w:link w:val="CommentText"/>
    <w:uiPriority w:val="99"/>
    <w:semiHidden/>
    <w:rsid w:val="00AC5644"/>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C5644"/>
    <w:rPr>
      <w:b/>
      <w:bCs/>
    </w:rPr>
  </w:style>
  <w:style w:type="character" w:customStyle="1" w:styleId="CommentSubjectChar">
    <w:name w:val="Comment Subject Char"/>
    <w:basedOn w:val="CommentTextChar"/>
    <w:link w:val="CommentSubject"/>
    <w:uiPriority w:val="99"/>
    <w:semiHidden/>
    <w:rsid w:val="00AC5644"/>
    <w:rPr>
      <w:rFonts w:ascii="Times New Roman" w:eastAsia="Times New Roman" w:hAnsi="Times New Roman" w:cs="Times New Roman"/>
      <w:b/>
      <w:bCs/>
      <w:sz w:val="20"/>
      <w:szCs w:val="20"/>
      <w:lang w:val="en-US"/>
    </w:rPr>
  </w:style>
  <w:style w:type="paragraph" w:styleId="ListParagraph">
    <w:name w:val="List Paragraph"/>
    <w:basedOn w:val="Normal"/>
    <w:uiPriority w:val="34"/>
    <w:qFormat/>
    <w:rsid w:val="00A9091C"/>
    <w:pPr>
      <w:ind w:left="720"/>
      <w:contextualSpacing/>
    </w:pPr>
  </w:style>
  <w:style w:type="paragraph" w:styleId="Revision">
    <w:name w:val="Revision"/>
    <w:hidden/>
    <w:uiPriority w:val="99"/>
    <w:semiHidden/>
    <w:rsid w:val="00482323"/>
    <w:pPr>
      <w:spacing w:after="0"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496A32"/>
    <w:rPr>
      <w:color w:val="0000FF" w:themeColor="hyperlink"/>
      <w:u w:val="single"/>
    </w:rPr>
  </w:style>
  <w:style w:type="character" w:styleId="UnresolvedMention">
    <w:name w:val="Unresolved Mention"/>
    <w:basedOn w:val="DefaultParagraphFont"/>
    <w:uiPriority w:val="99"/>
    <w:semiHidden/>
    <w:unhideWhenUsed/>
    <w:rsid w:val="00496A32"/>
    <w:rPr>
      <w:color w:val="605E5C"/>
      <w:shd w:val="clear" w:color="auto" w:fill="E1DFDD"/>
    </w:rPr>
  </w:style>
  <w:style w:type="paragraph" w:styleId="NormalWeb">
    <w:name w:val="Normal (Web)"/>
    <w:basedOn w:val="Normal"/>
    <w:uiPriority w:val="99"/>
    <w:semiHidden/>
    <w:unhideWhenUsed/>
    <w:rsid w:val="00CB4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01373">
      <w:bodyDiv w:val="1"/>
      <w:marLeft w:val="0"/>
      <w:marRight w:val="0"/>
      <w:marTop w:val="0"/>
      <w:marBottom w:val="0"/>
      <w:divBdr>
        <w:top w:val="none" w:sz="0" w:space="0" w:color="auto"/>
        <w:left w:val="none" w:sz="0" w:space="0" w:color="auto"/>
        <w:bottom w:val="none" w:sz="0" w:space="0" w:color="auto"/>
        <w:right w:val="none" w:sz="0" w:space="0" w:color="auto"/>
      </w:divBdr>
    </w:div>
    <w:div w:id="61416235">
      <w:bodyDiv w:val="1"/>
      <w:marLeft w:val="0"/>
      <w:marRight w:val="0"/>
      <w:marTop w:val="0"/>
      <w:marBottom w:val="0"/>
      <w:divBdr>
        <w:top w:val="none" w:sz="0" w:space="0" w:color="auto"/>
        <w:left w:val="none" w:sz="0" w:space="0" w:color="auto"/>
        <w:bottom w:val="none" w:sz="0" w:space="0" w:color="auto"/>
        <w:right w:val="none" w:sz="0" w:space="0" w:color="auto"/>
      </w:divBdr>
    </w:div>
    <w:div w:id="135495062">
      <w:bodyDiv w:val="1"/>
      <w:marLeft w:val="0"/>
      <w:marRight w:val="0"/>
      <w:marTop w:val="0"/>
      <w:marBottom w:val="0"/>
      <w:divBdr>
        <w:top w:val="none" w:sz="0" w:space="0" w:color="auto"/>
        <w:left w:val="none" w:sz="0" w:space="0" w:color="auto"/>
        <w:bottom w:val="none" w:sz="0" w:space="0" w:color="auto"/>
        <w:right w:val="none" w:sz="0" w:space="0" w:color="auto"/>
      </w:divBdr>
    </w:div>
    <w:div w:id="156849364">
      <w:bodyDiv w:val="1"/>
      <w:marLeft w:val="0"/>
      <w:marRight w:val="0"/>
      <w:marTop w:val="0"/>
      <w:marBottom w:val="0"/>
      <w:divBdr>
        <w:top w:val="none" w:sz="0" w:space="0" w:color="auto"/>
        <w:left w:val="none" w:sz="0" w:space="0" w:color="auto"/>
        <w:bottom w:val="none" w:sz="0" w:space="0" w:color="auto"/>
        <w:right w:val="none" w:sz="0" w:space="0" w:color="auto"/>
      </w:divBdr>
    </w:div>
    <w:div w:id="196285974">
      <w:bodyDiv w:val="1"/>
      <w:marLeft w:val="0"/>
      <w:marRight w:val="0"/>
      <w:marTop w:val="0"/>
      <w:marBottom w:val="0"/>
      <w:divBdr>
        <w:top w:val="none" w:sz="0" w:space="0" w:color="auto"/>
        <w:left w:val="none" w:sz="0" w:space="0" w:color="auto"/>
        <w:bottom w:val="none" w:sz="0" w:space="0" w:color="auto"/>
        <w:right w:val="none" w:sz="0" w:space="0" w:color="auto"/>
      </w:divBdr>
    </w:div>
    <w:div w:id="284385198">
      <w:bodyDiv w:val="1"/>
      <w:marLeft w:val="0"/>
      <w:marRight w:val="0"/>
      <w:marTop w:val="0"/>
      <w:marBottom w:val="0"/>
      <w:divBdr>
        <w:top w:val="none" w:sz="0" w:space="0" w:color="auto"/>
        <w:left w:val="none" w:sz="0" w:space="0" w:color="auto"/>
        <w:bottom w:val="none" w:sz="0" w:space="0" w:color="auto"/>
        <w:right w:val="none" w:sz="0" w:space="0" w:color="auto"/>
      </w:divBdr>
    </w:div>
    <w:div w:id="289747854">
      <w:bodyDiv w:val="1"/>
      <w:marLeft w:val="0"/>
      <w:marRight w:val="0"/>
      <w:marTop w:val="0"/>
      <w:marBottom w:val="0"/>
      <w:divBdr>
        <w:top w:val="none" w:sz="0" w:space="0" w:color="auto"/>
        <w:left w:val="none" w:sz="0" w:space="0" w:color="auto"/>
        <w:bottom w:val="none" w:sz="0" w:space="0" w:color="auto"/>
        <w:right w:val="none" w:sz="0" w:space="0" w:color="auto"/>
      </w:divBdr>
    </w:div>
    <w:div w:id="301229582">
      <w:bodyDiv w:val="1"/>
      <w:marLeft w:val="0"/>
      <w:marRight w:val="0"/>
      <w:marTop w:val="0"/>
      <w:marBottom w:val="0"/>
      <w:divBdr>
        <w:top w:val="none" w:sz="0" w:space="0" w:color="auto"/>
        <w:left w:val="none" w:sz="0" w:space="0" w:color="auto"/>
        <w:bottom w:val="none" w:sz="0" w:space="0" w:color="auto"/>
        <w:right w:val="none" w:sz="0" w:space="0" w:color="auto"/>
      </w:divBdr>
    </w:div>
    <w:div w:id="308828391">
      <w:bodyDiv w:val="1"/>
      <w:marLeft w:val="0"/>
      <w:marRight w:val="0"/>
      <w:marTop w:val="0"/>
      <w:marBottom w:val="0"/>
      <w:divBdr>
        <w:top w:val="none" w:sz="0" w:space="0" w:color="auto"/>
        <w:left w:val="none" w:sz="0" w:space="0" w:color="auto"/>
        <w:bottom w:val="none" w:sz="0" w:space="0" w:color="auto"/>
        <w:right w:val="none" w:sz="0" w:space="0" w:color="auto"/>
      </w:divBdr>
    </w:div>
    <w:div w:id="340746728">
      <w:bodyDiv w:val="1"/>
      <w:marLeft w:val="0"/>
      <w:marRight w:val="0"/>
      <w:marTop w:val="0"/>
      <w:marBottom w:val="0"/>
      <w:divBdr>
        <w:top w:val="none" w:sz="0" w:space="0" w:color="auto"/>
        <w:left w:val="none" w:sz="0" w:space="0" w:color="auto"/>
        <w:bottom w:val="none" w:sz="0" w:space="0" w:color="auto"/>
        <w:right w:val="none" w:sz="0" w:space="0" w:color="auto"/>
      </w:divBdr>
    </w:div>
    <w:div w:id="504634235">
      <w:bodyDiv w:val="1"/>
      <w:marLeft w:val="0"/>
      <w:marRight w:val="0"/>
      <w:marTop w:val="0"/>
      <w:marBottom w:val="0"/>
      <w:divBdr>
        <w:top w:val="none" w:sz="0" w:space="0" w:color="auto"/>
        <w:left w:val="none" w:sz="0" w:space="0" w:color="auto"/>
        <w:bottom w:val="none" w:sz="0" w:space="0" w:color="auto"/>
        <w:right w:val="none" w:sz="0" w:space="0" w:color="auto"/>
      </w:divBdr>
    </w:div>
    <w:div w:id="644043565">
      <w:bodyDiv w:val="1"/>
      <w:marLeft w:val="0"/>
      <w:marRight w:val="0"/>
      <w:marTop w:val="0"/>
      <w:marBottom w:val="0"/>
      <w:divBdr>
        <w:top w:val="none" w:sz="0" w:space="0" w:color="auto"/>
        <w:left w:val="none" w:sz="0" w:space="0" w:color="auto"/>
        <w:bottom w:val="none" w:sz="0" w:space="0" w:color="auto"/>
        <w:right w:val="none" w:sz="0" w:space="0" w:color="auto"/>
      </w:divBdr>
    </w:div>
    <w:div w:id="669678341">
      <w:bodyDiv w:val="1"/>
      <w:marLeft w:val="0"/>
      <w:marRight w:val="0"/>
      <w:marTop w:val="0"/>
      <w:marBottom w:val="0"/>
      <w:divBdr>
        <w:top w:val="none" w:sz="0" w:space="0" w:color="auto"/>
        <w:left w:val="none" w:sz="0" w:space="0" w:color="auto"/>
        <w:bottom w:val="none" w:sz="0" w:space="0" w:color="auto"/>
        <w:right w:val="none" w:sz="0" w:space="0" w:color="auto"/>
      </w:divBdr>
    </w:div>
    <w:div w:id="753433077">
      <w:bodyDiv w:val="1"/>
      <w:marLeft w:val="0"/>
      <w:marRight w:val="0"/>
      <w:marTop w:val="0"/>
      <w:marBottom w:val="0"/>
      <w:divBdr>
        <w:top w:val="none" w:sz="0" w:space="0" w:color="auto"/>
        <w:left w:val="none" w:sz="0" w:space="0" w:color="auto"/>
        <w:bottom w:val="none" w:sz="0" w:space="0" w:color="auto"/>
        <w:right w:val="none" w:sz="0" w:space="0" w:color="auto"/>
      </w:divBdr>
    </w:div>
    <w:div w:id="774833127">
      <w:bodyDiv w:val="1"/>
      <w:marLeft w:val="0"/>
      <w:marRight w:val="0"/>
      <w:marTop w:val="0"/>
      <w:marBottom w:val="0"/>
      <w:divBdr>
        <w:top w:val="none" w:sz="0" w:space="0" w:color="auto"/>
        <w:left w:val="none" w:sz="0" w:space="0" w:color="auto"/>
        <w:bottom w:val="none" w:sz="0" w:space="0" w:color="auto"/>
        <w:right w:val="none" w:sz="0" w:space="0" w:color="auto"/>
      </w:divBdr>
    </w:div>
    <w:div w:id="819079616">
      <w:bodyDiv w:val="1"/>
      <w:marLeft w:val="0"/>
      <w:marRight w:val="0"/>
      <w:marTop w:val="0"/>
      <w:marBottom w:val="0"/>
      <w:divBdr>
        <w:top w:val="none" w:sz="0" w:space="0" w:color="auto"/>
        <w:left w:val="none" w:sz="0" w:space="0" w:color="auto"/>
        <w:bottom w:val="none" w:sz="0" w:space="0" w:color="auto"/>
        <w:right w:val="none" w:sz="0" w:space="0" w:color="auto"/>
      </w:divBdr>
    </w:div>
    <w:div w:id="841317150">
      <w:bodyDiv w:val="1"/>
      <w:marLeft w:val="0"/>
      <w:marRight w:val="0"/>
      <w:marTop w:val="0"/>
      <w:marBottom w:val="0"/>
      <w:divBdr>
        <w:top w:val="none" w:sz="0" w:space="0" w:color="auto"/>
        <w:left w:val="none" w:sz="0" w:space="0" w:color="auto"/>
        <w:bottom w:val="none" w:sz="0" w:space="0" w:color="auto"/>
        <w:right w:val="none" w:sz="0" w:space="0" w:color="auto"/>
      </w:divBdr>
    </w:div>
    <w:div w:id="869756391">
      <w:bodyDiv w:val="1"/>
      <w:marLeft w:val="0"/>
      <w:marRight w:val="0"/>
      <w:marTop w:val="0"/>
      <w:marBottom w:val="0"/>
      <w:divBdr>
        <w:top w:val="none" w:sz="0" w:space="0" w:color="auto"/>
        <w:left w:val="none" w:sz="0" w:space="0" w:color="auto"/>
        <w:bottom w:val="none" w:sz="0" w:space="0" w:color="auto"/>
        <w:right w:val="none" w:sz="0" w:space="0" w:color="auto"/>
      </w:divBdr>
    </w:div>
    <w:div w:id="950743283">
      <w:bodyDiv w:val="1"/>
      <w:marLeft w:val="0"/>
      <w:marRight w:val="0"/>
      <w:marTop w:val="0"/>
      <w:marBottom w:val="0"/>
      <w:divBdr>
        <w:top w:val="none" w:sz="0" w:space="0" w:color="auto"/>
        <w:left w:val="none" w:sz="0" w:space="0" w:color="auto"/>
        <w:bottom w:val="none" w:sz="0" w:space="0" w:color="auto"/>
        <w:right w:val="none" w:sz="0" w:space="0" w:color="auto"/>
      </w:divBdr>
    </w:div>
    <w:div w:id="952519923">
      <w:bodyDiv w:val="1"/>
      <w:marLeft w:val="0"/>
      <w:marRight w:val="0"/>
      <w:marTop w:val="0"/>
      <w:marBottom w:val="0"/>
      <w:divBdr>
        <w:top w:val="none" w:sz="0" w:space="0" w:color="auto"/>
        <w:left w:val="none" w:sz="0" w:space="0" w:color="auto"/>
        <w:bottom w:val="none" w:sz="0" w:space="0" w:color="auto"/>
        <w:right w:val="none" w:sz="0" w:space="0" w:color="auto"/>
      </w:divBdr>
    </w:div>
    <w:div w:id="1088575654">
      <w:bodyDiv w:val="1"/>
      <w:marLeft w:val="0"/>
      <w:marRight w:val="0"/>
      <w:marTop w:val="0"/>
      <w:marBottom w:val="0"/>
      <w:divBdr>
        <w:top w:val="none" w:sz="0" w:space="0" w:color="auto"/>
        <w:left w:val="none" w:sz="0" w:space="0" w:color="auto"/>
        <w:bottom w:val="none" w:sz="0" w:space="0" w:color="auto"/>
        <w:right w:val="none" w:sz="0" w:space="0" w:color="auto"/>
      </w:divBdr>
    </w:div>
    <w:div w:id="1157459000">
      <w:bodyDiv w:val="1"/>
      <w:marLeft w:val="0"/>
      <w:marRight w:val="0"/>
      <w:marTop w:val="0"/>
      <w:marBottom w:val="0"/>
      <w:divBdr>
        <w:top w:val="none" w:sz="0" w:space="0" w:color="auto"/>
        <w:left w:val="none" w:sz="0" w:space="0" w:color="auto"/>
        <w:bottom w:val="none" w:sz="0" w:space="0" w:color="auto"/>
        <w:right w:val="none" w:sz="0" w:space="0" w:color="auto"/>
      </w:divBdr>
    </w:div>
    <w:div w:id="1222059801">
      <w:bodyDiv w:val="1"/>
      <w:marLeft w:val="0"/>
      <w:marRight w:val="0"/>
      <w:marTop w:val="0"/>
      <w:marBottom w:val="0"/>
      <w:divBdr>
        <w:top w:val="none" w:sz="0" w:space="0" w:color="auto"/>
        <w:left w:val="none" w:sz="0" w:space="0" w:color="auto"/>
        <w:bottom w:val="none" w:sz="0" w:space="0" w:color="auto"/>
        <w:right w:val="none" w:sz="0" w:space="0" w:color="auto"/>
      </w:divBdr>
    </w:div>
    <w:div w:id="1261722134">
      <w:bodyDiv w:val="1"/>
      <w:marLeft w:val="0"/>
      <w:marRight w:val="0"/>
      <w:marTop w:val="0"/>
      <w:marBottom w:val="0"/>
      <w:divBdr>
        <w:top w:val="none" w:sz="0" w:space="0" w:color="auto"/>
        <w:left w:val="none" w:sz="0" w:space="0" w:color="auto"/>
        <w:bottom w:val="none" w:sz="0" w:space="0" w:color="auto"/>
        <w:right w:val="none" w:sz="0" w:space="0" w:color="auto"/>
      </w:divBdr>
    </w:div>
    <w:div w:id="1262958386">
      <w:bodyDiv w:val="1"/>
      <w:marLeft w:val="0"/>
      <w:marRight w:val="0"/>
      <w:marTop w:val="0"/>
      <w:marBottom w:val="0"/>
      <w:divBdr>
        <w:top w:val="none" w:sz="0" w:space="0" w:color="auto"/>
        <w:left w:val="none" w:sz="0" w:space="0" w:color="auto"/>
        <w:bottom w:val="none" w:sz="0" w:space="0" w:color="auto"/>
        <w:right w:val="none" w:sz="0" w:space="0" w:color="auto"/>
      </w:divBdr>
    </w:div>
    <w:div w:id="1279219734">
      <w:bodyDiv w:val="1"/>
      <w:marLeft w:val="0"/>
      <w:marRight w:val="0"/>
      <w:marTop w:val="0"/>
      <w:marBottom w:val="0"/>
      <w:divBdr>
        <w:top w:val="none" w:sz="0" w:space="0" w:color="auto"/>
        <w:left w:val="none" w:sz="0" w:space="0" w:color="auto"/>
        <w:bottom w:val="none" w:sz="0" w:space="0" w:color="auto"/>
        <w:right w:val="none" w:sz="0" w:space="0" w:color="auto"/>
      </w:divBdr>
    </w:div>
    <w:div w:id="1304849244">
      <w:bodyDiv w:val="1"/>
      <w:marLeft w:val="0"/>
      <w:marRight w:val="0"/>
      <w:marTop w:val="0"/>
      <w:marBottom w:val="0"/>
      <w:divBdr>
        <w:top w:val="none" w:sz="0" w:space="0" w:color="auto"/>
        <w:left w:val="none" w:sz="0" w:space="0" w:color="auto"/>
        <w:bottom w:val="none" w:sz="0" w:space="0" w:color="auto"/>
        <w:right w:val="none" w:sz="0" w:space="0" w:color="auto"/>
      </w:divBdr>
    </w:div>
    <w:div w:id="1452166030">
      <w:bodyDiv w:val="1"/>
      <w:marLeft w:val="0"/>
      <w:marRight w:val="0"/>
      <w:marTop w:val="0"/>
      <w:marBottom w:val="0"/>
      <w:divBdr>
        <w:top w:val="none" w:sz="0" w:space="0" w:color="auto"/>
        <w:left w:val="none" w:sz="0" w:space="0" w:color="auto"/>
        <w:bottom w:val="none" w:sz="0" w:space="0" w:color="auto"/>
        <w:right w:val="none" w:sz="0" w:space="0" w:color="auto"/>
      </w:divBdr>
    </w:div>
    <w:div w:id="1498228238">
      <w:bodyDiv w:val="1"/>
      <w:marLeft w:val="0"/>
      <w:marRight w:val="0"/>
      <w:marTop w:val="0"/>
      <w:marBottom w:val="0"/>
      <w:divBdr>
        <w:top w:val="none" w:sz="0" w:space="0" w:color="auto"/>
        <w:left w:val="none" w:sz="0" w:space="0" w:color="auto"/>
        <w:bottom w:val="none" w:sz="0" w:space="0" w:color="auto"/>
        <w:right w:val="none" w:sz="0" w:space="0" w:color="auto"/>
      </w:divBdr>
    </w:div>
    <w:div w:id="1609656650">
      <w:bodyDiv w:val="1"/>
      <w:marLeft w:val="0"/>
      <w:marRight w:val="0"/>
      <w:marTop w:val="0"/>
      <w:marBottom w:val="0"/>
      <w:divBdr>
        <w:top w:val="none" w:sz="0" w:space="0" w:color="auto"/>
        <w:left w:val="none" w:sz="0" w:space="0" w:color="auto"/>
        <w:bottom w:val="none" w:sz="0" w:space="0" w:color="auto"/>
        <w:right w:val="none" w:sz="0" w:space="0" w:color="auto"/>
      </w:divBdr>
    </w:div>
    <w:div w:id="1675525197">
      <w:bodyDiv w:val="1"/>
      <w:marLeft w:val="0"/>
      <w:marRight w:val="0"/>
      <w:marTop w:val="0"/>
      <w:marBottom w:val="0"/>
      <w:divBdr>
        <w:top w:val="none" w:sz="0" w:space="0" w:color="auto"/>
        <w:left w:val="none" w:sz="0" w:space="0" w:color="auto"/>
        <w:bottom w:val="none" w:sz="0" w:space="0" w:color="auto"/>
        <w:right w:val="none" w:sz="0" w:space="0" w:color="auto"/>
      </w:divBdr>
    </w:div>
    <w:div w:id="1709716726">
      <w:bodyDiv w:val="1"/>
      <w:marLeft w:val="0"/>
      <w:marRight w:val="0"/>
      <w:marTop w:val="0"/>
      <w:marBottom w:val="0"/>
      <w:divBdr>
        <w:top w:val="none" w:sz="0" w:space="0" w:color="auto"/>
        <w:left w:val="none" w:sz="0" w:space="0" w:color="auto"/>
        <w:bottom w:val="none" w:sz="0" w:space="0" w:color="auto"/>
        <w:right w:val="none" w:sz="0" w:space="0" w:color="auto"/>
      </w:divBdr>
    </w:div>
    <w:div w:id="1752461784">
      <w:bodyDiv w:val="1"/>
      <w:marLeft w:val="0"/>
      <w:marRight w:val="0"/>
      <w:marTop w:val="0"/>
      <w:marBottom w:val="0"/>
      <w:divBdr>
        <w:top w:val="none" w:sz="0" w:space="0" w:color="auto"/>
        <w:left w:val="none" w:sz="0" w:space="0" w:color="auto"/>
        <w:bottom w:val="none" w:sz="0" w:space="0" w:color="auto"/>
        <w:right w:val="none" w:sz="0" w:space="0" w:color="auto"/>
      </w:divBdr>
    </w:div>
    <w:div w:id="1834949993">
      <w:bodyDiv w:val="1"/>
      <w:marLeft w:val="0"/>
      <w:marRight w:val="0"/>
      <w:marTop w:val="0"/>
      <w:marBottom w:val="0"/>
      <w:divBdr>
        <w:top w:val="none" w:sz="0" w:space="0" w:color="auto"/>
        <w:left w:val="none" w:sz="0" w:space="0" w:color="auto"/>
        <w:bottom w:val="none" w:sz="0" w:space="0" w:color="auto"/>
        <w:right w:val="none" w:sz="0" w:space="0" w:color="auto"/>
      </w:divBdr>
    </w:div>
    <w:div w:id="1853914498">
      <w:bodyDiv w:val="1"/>
      <w:marLeft w:val="0"/>
      <w:marRight w:val="0"/>
      <w:marTop w:val="0"/>
      <w:marBottom w:val="0"/>
      <w:divBdr>
        <w:top w:val="none" w:sz="0" w:space="0" w:color="auto"/>
        <w:left w:val="none" w:sz="0" w:space="0" w:color="auto"/>
        <w:bottom w:val="none" w:sz="0" w:space="0" w:color="auto"/>
        <w:right w:val="none" w:sz="0" w:space="0" w:color="auto"/>
      </w:divBdr>
    </w:div>
    <w:div w:id="1887058420">
      <w:bodyDiv w:val="1"/>
      <w:marLeft w:val="0"/>
      <w:marRight w:val="0"/>
      <w:marTop w:val="0"/>
      <w:marBottom w:val="0"/>
      <w:divBdr>
        <w:top w:val="none" w:sz="0" w:space="0" w:color="auto"/>
        <w:left w:val="none" w:sz="0" w:space="0" w:color="auto"/>
        <w:bottom w:val="none" w:sz="0" w:space="0" w:color="auto"/>
        <w:right w:val="none" w:sz="0" w:space="0" w:color="auto"/>
      </w:divBdr>
    </w:div>
    <w:div w:id="1966156923">
      <w:bodyDiv w:val="1"/>
      <w:marLeft w:val="0"/>
      <w:marRight w:val="0"/>
      <w:marTop w:val="0"/>
      <w:marBottom w:val="0"/>
      <w:divBdr>
        <w:top w:val="none" w:sz="0" w:space="0" w:color="auto"/>
        <w:left w:val="none" w:sz="0" w:space="0" w:color="auto"/>
        <w:bottom w:val="none" w:sz="0" w:space="0" w:color="auto"/>
        <w:right w:val="none" w:sz="0" w:space="0" w:color="auto"/>
      </w:divBdr>
    </w:div>
    <w:div w:id="1971856146">
      <w:bodyDiv w:val="1"/>
      <w:marLeft w:val="0"/>
      <w:marRight w:val="0"/>
      <w:marTop w:val="0"/>
      <w:marBottom w:val="0"/>
      <w:divBdr>
        <w:top w:val="none" w:sz="0" w:space="0" w:color="auto"/>
        <w:left w:val="none" w:sz="0" w:space="0" w:color="auto"/>
        <w:bottom w:val="none" w:sz="0" w:space="0" w:color="auto"/>
        <w:right w:val="none" w:sz="0" w:space="0" w:color="auto"/>
      </w:divBdr>
    </w:div>
    <w:div w:id="1976644410">
      <w:bodyDiv w:val="1"/>
      <w:marLeft w:val="0"/>
      <w:marRight w:val="0"/>
      <w:marTop w:val="0"/>
      <w:marBottom w:val="0"/>
      <w:divBdr>
        <w:top w:val="none" w:sz="0" w:space="0" w:color="auto"/>
        <w:left w:val="none" w:sz="0" w:space="0" w:color="auto"/>
        <w:bottom w:val="none" w:sz="0" w:space="0" w:color="auto"/>
        <w:right w:val="none" w:sz="0" w:space="0" w:color="auto"/>
      </w:divBdr>
    </w:div>
    <w:div w:id="1999382098">
      <w:bodyDiv w:val="1"/>
      <w:marLeft w:val="0"/>
      <w:marRight w:val="0"/>
      <w:marTop w:val="0"/>
      <w:marBottom w:val="0"/>
      <w:divBdr>
        <w:top w:val="none" w:sz="0" w:space="0" w:color="auto"/>
        <w:left w:val="none" w:sz="0" w:space="0" w:color="auto"/>
        <w:bottom w:val="none" w:sz="0" w:space="0" w:color="auto"/>
        <w:right w:val="none" w:sz="0" w:space="0" w:color="auto"/>
      </w:divBdr>
    </w:div>
    <w:div w:id="209381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jpeg"/><Relationship Id="rId21" Type="http://schemas.openxmlformats.org/officeDocument/2006/relationships/image" Target="media/image13.jpeg"/><Relationship Id="rId42" Type="http://schemas.openxmlformats.org/officeDocument/2006/relationships/image" Target="media/image34.jpeg"/><Relationship Id="rId63" Type="http://schemas.openxmlformats.org/officeDocument/2006/relationships/image" Target="media/image55.jpeg"/><Relationship Id="rId84" Type="http://schemas.openxmlformats.org/officeDocument/2006/relationships/image" Target="media/image76.jpeg"/><Relationship Id="rId138" Type="http://schemas.openxmlformats.org/officeDocument/2006/relationships/image" Target="media/image130.jpeg"/><Relationship Id="rId107" Type="http://schemas.openxmlformats.org/officeDocument/2006/relationships/image" Target="media/image99.jpeg"/><Relationship Id="rId11" Type="http://schemas.openxmlformats.org/officeDocument/2006/relationships/image" Target="media/image3.jpeg"/><Relationship Id="rId32" Type="http://schemas.openxmlformats.org/officeDocument/2006/relationships/image" Target="media/image24.jpeg"/><Relationship Id="rId53" Type="http://schemas.openxmlformats.org/officeDocument/2006/relationships/image" Target="media/image45.jpeg"/><Relationship Id="rId74" Type="http://schemas.openxmlformats.org/officeDocument/2006/relationships/image" Target="media/image66.jpeg"/><Relationship Id="rId128" Type="http://schemas.openxmlformats.org/officeDocument/2006/relationships/image" Target="media/image120.jpeg"/><Relationship Id="rId149" Type="http://schemas.openxmlformats.org/officeDocument/2006/relationships/image" Target="media/image141.jpeg"/><Relationship Id="rId5" Type="http://schemas.openxmlformats.org/officeDocument/2006/relationships/webSettings" Target="webSettings.xml"/><Relationship Id="rId95" Type="http://schemas.openxmlformats.org/officeDocument/2006/relationships/image" Target="media/image87.jpeg"/><Relationship Id="rId22" Type="http://schemas.openxmlformats.org/officeDocument/2006/relationships/image" Target="media/image14.jpeg"/><Relationship Id="rId27" Type="http://schemas.openxmlformats.org/officeDocument/2006/relationships/image" Target="media/image19.jpeg"/><Relationship Id="rId43" Type="http://schemas.openxmlformats.org/officeDocument/2006/relationships/image" Target="media/image35.jpeg"/><Relationship Id="rId48" Type="http://schemas.openxmlformats.org/officeDocument/2006/relationships/image" Target="media/image40.jpeg"/><Relationship Id="rId64" Type="http://schemas.openxmlformats.org/officeDocument/2006/relationships/image" Target="media/image56.jpeg"/><Relationship Id="rId69" Type="http://schemas.openxmlformats.org/officeDocument/2006/relationships/image" Target="media/image61.jpeg"/><Relationship Id="rId113" Type="http://schemas.openxmlformats.org/officeDocument/2006/relationships/image" Target="media/image105.jpeg"/><Relationship Id="rId118" Type="http://schemas.openxmlformats.org/officeDocument/2006/relationships/image" Target="media/image110.jpeg"/><Relationship Id="rId134" Type="http://schemas.openxmlformats.org/officeDocument/2006/relationships/image" Target="media/image126.jpeg"/><Relationship Id="rId139" Type="http://schemas.openxmlformats.org/officeDocument/2006/relationships/image" Target="media/image131.jpeg"/><Relationship Id="rId80" Type="http://schemas.openxmlformats.org/officeDocument/2006/relationships/image" Target="media/image72.jpeg"/><Relationship Id="rId85" Type="http://schemas.openxmlformats.org/officeDocument/2006/relationships/image" Target="media/image77.jpeg"/><Relationship Id="rId150"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image" Target="media/image9.jpeg"/><Relationship Id="rId33" Type="http://schemas.openxmlformats.org/officeDocument/2006/relationships/image" Target="media/image25.jpeg"/><Relationship Id="rId38" Type="http://schemas.openxmlformats.org/officeDocument/2006/relationships/image" Target="media/image30.jpeg"/><Relationship Id="rId59" Type="http://schemas.openxmlformats.org/officeDocument/2006/relationships/image" Target="media/image51.jpeg"/><Relationship Id="rId103" Type="http://schemas.openxmlformats.org/officeDocument/2006/relationships/image" Target="media/image95.jpeg"/><Relationship Id="rId108" Type="http://schemas.openxmlformats.org/officeDocument/2006/relationships/image" Target="media/image100.jpeg"/><Relationship Id="rId124" Type="http://schemas.openxmlformats.org/officeDocument/2006/relationships/image" Target="media/image116.jpeg"/><Relationship Id="rId129" Type="http://schemas.openxmlformats.org/officeDocument/2006/relationships/image" Target="media/image121.jpeg"/><Relationship Id="rId54" Type="http://schemas.openxmlformats.org/officeDocument/2006/relationships/image" Target="media/image46.jpeg"/><Relationship Id="rId70" Type="http://schemas.openxmlformats.org/officeDocument/2006/relationships/image" Target="media/image62.jpeg"/><Relationship Id="rId75" Type="http://schemas.openxmlformats.org/officeDocument/2006/relationships/image" Target="media/image67.jpeg"/><Relationship Id="rId91" Type="http://schemas.openxmlformats.org/officeDocument/2006/relationships/image" Target="media/image83.jpeg"/><Relationship Id="rId96" Type="http://schemas.openxmlformats.org/officeDocument/2006/relationships/image" Target="media/image88.jpeg"/><Relationship Id="rId140" Type="http://schemas.openxmlformats.org/officeDocument/2006/relationships/image" Target="media/image132.jpeg"/><Relationship Id="rId145" Type="http://schemas.openxmlformats.org/officeDocument/2006/relationships/image" Target="media/image137.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jpeg"/><Relationship Id="rId28" Type="http://schemas.openxmlformats.org/officeDocument/2006/relationships/image" Target="media/image20.jpeg"/><Relationship Id="rId49" Type="http://schemas.openxmlformats.org/officeDocument/2006/relationships/image" Target="media/image41.png"/><Relationship Id="rId114" Type="http://schemas.openxmlformats.org/officeDocument/2006/relationships/image" Target="media/image106.jpeg"/><Relationship Id="rId119" Type="http://schemas.openxmlformats.org/officeDocument/2006/relationships/image" Target="media/image111.jpeg"/><Relationship Id="rId44" Type="http://schemas.openxmlformats.org/officeDocument/2006/relationships/image" Target="media/image36.jpeg"/><Relationship Id="rId60" Type="http://schemas.openxmlformats.org/officeDocument/2006/relationships/image" Target="media/image52.jpeg"/><Relationship Id="rId65" Type="http://schemas.openxmlformats.org/officeDocument/2006/relationships/image" Target="media/image57.jpeg"/><Relationship Id="rId81" Type="http://schemas.openxmlformats.org/officeDocument/2006/relationships/image" Target="media/image73.jpeg"/><Relationship Id="rId86" Type="http://schemas.openxmlformats.org/officeDocument/2006/relationships/image" Target="media/image78.png"/><Relationship Id="rId130" Type="http://schemas.openxmlformats.org/officeDocument/2006/relationships/image" Target="media/image122.jpeg"/><Relationship Id="rId135" Type="http://schemas.openxmlformats.org/officeDocument/2006/relationships/image" Target="media/image127.jpeg"/><Relationship Id="rId151"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109" Type="http://schemas.openxmlformats.org/officeDocument/2006/relationships/image" Target="media/image101.jpeg"/><Relationship Id="rId34" Type="http://schemas.openxmlformats.org/officeDocument/2006/relationships/image" Target="media/image26.jpeg"/><Relationship Id="rId50" Type="http://schemas.openxmlformats.org/officeDocument/2006/relationships/image" Target="media/image42.png"/><Relationship Id="rId55" Type="http://schemas.openxmlformats.org/officeDocument/2006/relationships/image" Target="media/image47.jpeg"/><Relationship Id="rId76" Type="http://schemas.openxmlformats.org/officeDocument/2006/relationships/image" Target="media/image68.jpeg"/><Relationship Id="rId97" Type="http://schemas.openxmlformats.org/officeDocument/2006/relationships/image" Target="media/image89.jpeg"/><Relationship Id="rId104" Type="http://schemas.openxmlformats.org/officeDocument/2006/relationships/image" Target="media/image96.jpeg"/><Relationship Id="rId120" Type="http://schemas.openxmlformats.org/officeDocument/2006/relationships/image" Target="media/image112.jpeg"/><Relationship Id="rId125" Type="http://schemas.openxmlformats.org/officeDocument/2006/relationships/image" Target="media/image117.jpeg"/><Relationship Id="rId141" Type="http://schemas.openxmlformats.org/officeDocument/2006/relationships/image" Target="media/image133.jpeg"/><Relationship Id="rId146" Type="http://schemas.openxmlformats.org/officeDocument/2006/relationships/image" Target="media/image138.jpeg"/><Relationship Id="rId7" Type="http://schemas.openxmlformats.org/officeDocument/2006/relationships/endnotes" Target="endnotes.xml"/><Relationship Id="rId71" Type="http://schemas.openxmlformats.org/officeDocument/2006/relationships/image" Target="media/image63.jpeg"/><Relationship Id="rId92" Type="http://schemas.openxmlformats.org/officeDocument/2006/relationships/image" Target="media/image84.jpeg"/><Relationship Id="rId2" Type="http://schemas.openxmlformats.org/officeDocument/2006/relationships/numbering" Target="numbering.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8.jpeg"/><Relationship Id="rId87" Type="http://schemas.openxmlformats.org/officeDocument/2006/relationships/image" Target="media/image79.jpeg"/><Relationship Id="rId110" Type="http://schemas.openxmlformats.org/officeDocument/2006/relationships/image" Target="media/image102.jpeg"/><Relationship Id="rId115" Type="http://schemas.openxmlformats.org/officeDocument/2006/relationships/image" Target="media/image107.jpeg"/><Relationship Id="rId131" Type="http://schemas.openxmlformats.org/officeDocument/2006/relationships/image" Target="media/image123.png"/><Relationship Id="rId136" Type="http://schemas.openxmlformats.org/officeDocument/2006/relationships/image" Target="media/image128.jpeg"/><Relationship Id="rId61" Type="http://schemas.openxmlformats.org/officeDocument/2006/relationships/image" Target="media/image53.jpeg"/><Relationship Id="rId82" Type="http://schemas.openxmlformats.org/officeDocument/2006/relationships/image" Target="media/image74.jpeg"/><Relationship Id="rId152" Type="http://schemas.openxmlformats.org/officeDocument/2006/relationships/fontTable" Target="fontTable.xml"/><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image" Target="media/image22.jpeg"/><Relationship Id="rId35" Type="http://schemas.openxmlformats.org/officeDocument/2006/relationships/image" Target="media/image27.jpeg"/><Relationship Id="rId56" Type="http://schemas.openxmlformats.org/officeDocument/2006/relationships/image" Target="media/image48.jpeg"/><Relationship Id="rId77" Type="http://schemas.openxmlformats.org/officeDocument/2006/relationships/image" Target="media/image69.jpeg"/><Relationship Id="rId100" Type="http://schemas.openxmlformats.org/officeDocument/2006/relationships/image" Target="media/image92.png"/><Relationship Id="rId105" Type="http://schemas.openxmlformats.org/officeDocument/2006/relationships/image" Target="media/image97.jpeg"/><Relationship Id="rId126" Type="http://schemas.openxmlformats.org/officeDocument/2006/relationships/image" Target="media/image118.jpeg"/><Relationship Id="rId147" Type="http://schemas.openxmlformats.org/officeDocument/2006/relationships/image" Target="media/image139.jpeg"/><Relationship Id="rId8" Type="http://schemas.openxmlformats.org/officeDocument/2006/relationships/image" Target="media/image1.png"/><Relationship Id="rId51" Type="http://schemas.openxmlformats.org/officeDocument/2006/relationships/image" Target="media/image43.jpeg"/><Relationship Id="rId72" Type="http://schemas.openxmlformats.org/officeDocument/2006/relationships/image" Target="media/image64.jpeg"/><Relationship Id="rId93" Type="http://schemas.openxmlformats.org/officeDocument/2006/relationships/image" Target="media/image85.jpeg"/><Relationship Id="rId98" Type="http://schemas.openxmlformats.org/officeDocument/2006/relationships/image" Target="media/image90.jpeg"/><Relationship Id="rId121" Type="http://schemas.openxmlformats.org/officeDocument/2006/relationships/image" Target="media/image113.jpeg"/><Relationship Id="rId142" Type="http://schemas.openxmlformats.org/officeDocument/2006/relationships/image" Target="media/image134.jpeg"/><Relationship Id="rId3" Type="http://schemas.openxmlformats.org/officeDocument/2006/relationships/styles" Target="styles.xml"/><Relationship Id="rId25" Type="http://schemas.openxmlformats.org/officeDocument/2006/relationships/image" Target="media/image17.jpeg"/><Relationship Id="rId46" Type="http://schemas.openxmlformats.org/officeDocument/2006/relationships/image" Target="media/image38.jpeg"/><Relationship Id="rId67" Type="http://schemas.openxmlformats.org/officeDocument/2006/relationships/image" Target="media/image59.jpeg"/><Relationship Id="rId116" Type="http://schemas.openxmlformats.org/officeDocument/2006/relationships/image" Target="media/image108.jpeg"/><Relationship Id="rId137" Type="http://schemas.openxmlformats.org/officeDocument/2006/relationships/image" Target="media/image129.jpeg"/><Relationship Id="rId20" Type="http://schemas.openxmlformats.org/officeDocument/2006/relationships/image" Target="media/image12.jpeg"/><Relationship Id="rId41" Type="http://schemas.openxmlformats.org/officeDocument/2006/relationships/image" Target="media/image33.jpeg"/><Relationship Id="rId62" Type="http://schemas.openxmlformats.org/officeDocument/2006/relationships/image" Target="media/image54.jpeg"/><Relationship Id="rId83" Type="http://schemas.openxmlformats.org/officeDocument/2006/relationships/image" Target="media/image75.png"/><Relationship Id="rId88" Type="http://schemas.openxmlformats.org/officeDocument/2006/relationships/image" Target="media/image80.jpeg"/><Relationship Id="rId111" Type="http://schemas.openxmlformats.org/officeDocument/2006/relationships/image" Target="media/image103.jpeg"/><Relationship Id="rId132" Type="http://schemas.openxmlformats.org/officeDocument/2006/relationships/image" Target="media/image124.jpeg"/><Relationship Id="rId153" Type="http://schemas.openxmlformats.org/officeDocument/2006/relationships/theme" Target="theme/theme1.xml"/><Relationship Id="rId15" Type="http://schemas.openxmlformats.org/officeDocument/2006/relationships/image" Target="media/image7.jpeg"/><Relationship Id="rId36" Type="http://schemas.openxmlformats.org/officeDocument/2006/relationships/image" Target="media/image28.jpeg"/><Relationship Id="rId57" Type="http://schemas.openxmlformats.org/officeDocument/2006/relationships/image" Target="media/image49.jpeg"/><Relationship Id="rId106" Type="http://schemas.openxmlformats.org/officeDocument/2006/relationships/image" Target="media/image98.jpeg"/><Relationship Id="rId127" Type="http://schemas.openxmlformats.org/officeDocument/2006/relationships/image" Target="media/image119.jpeg"/><Relationship Id="rId10" Type="http://schemas.openxmlformats.org/officeDocument/2006/relationships/image" Target="media/image2.jpeg"/><Relationship Id="rId31" Type="http://schemas.openxmlformats.org/officeDocument/2006/relationships/image" Target="media/image23.jpeg"/><Relationship Id="rId52" Type="http://schemas.openxmlformats.org/officeDocument/2006/relationships/image" Target="media/image44.jpeg"/><Relationship Id="rId73" Type="http://schemas.openxmlformats.org/officeDocument/2006/relationships/image" Target="media/image65.jpeg"/><Relationship Id="rId78" Type="http://schemas.openxmlformats.org/officeDocument/2006/relationships/image" Target="media/image70.jpeg"/><Relationship Id="rId94" Type="http://schemas.openxmlformats.org/officeDocument/2006/relationships/image" Target="media/image86.jpeg"/><Relationship Id="rId99" Type="http://schemas.openxmlformats.org/officeDocument/2006/relationships/image" Target="media/image91.jpeg"/><Relationship Id="rId101" Type="http://schemas.openxmlformats.org/officeDocument/2006/relationships/image" Target="media/image93.jpeg"/><Relationship Id="rId122" Type="http://schemas.openxmlformats.org/officeDocument/2006/relationships/image" Target="media/image114.jpeg"/><Relationship Id="rId143" Type="http://schemas.openxmlformats.org/officeDocument/2006/relationships/image" Target="media/image135.jpeg"/><Relationship Id="rId148" Type="http://schemas.openxmlformats.org/officeDocument/2006/relationships/image" Target="media/image140.jpeg"/><Relationship Id="rId4" Type="http://schemas.openxmlformats.org/officeDocument/2006/relationships/settings" Target="settings.xml"/><Relationship Id="rId9" Type="http://schemas.openxmlformats.org/officeDocument/2006/relationships/hyperlink" Target="https://timothywilson.co.uk" TargetMode="External"/><Relationship Id="rId26" Type="http://schemas.openxmlformats.org/officeDocument/2006/relationships/image" Target="media/image18.jpeg"/><Relationship Id="rId47" Type="http://schemas.openxmlformats.org/officeDocument/2006/relationships/image" Target="media/image39.jpeg"/><Relationship Id="rId68" Type="http://schemas.openxmlformats.org/officeDocument/2006/relationships/image" Target="media/image60.jpeg"/><Relationship Id="rId89" Type="http://schemas.openxmlformats.org/officeDocument/2006/relationships/image" Target="media/image81.jpeg"/><Relationship Id="rId112" Type="http://schemas.openxmlformats.org/officeDocument/2006/relationships/image" Target="media/image104.jpeg"/><Relationship Id="rId133" Type="http://schemas.openxmlformats.org/officeDocument/2006/relationships/image" Target="media/image125.png"/><Relationship Id="rId16" Type="http://schemas.openxmlformats.org/officeDocument/2006/relationships/image" Target="media/image8.jpeg"/><Relationship Id="rId37" Type="http://schemas.openxmlformats.org/officeDocument/2006/relationships/image" Target="media/image29.jpeg"/><Relationship Id="rId58" Type="http://schemas.openxmlformats.org/officeDocument/2006/relationships/image" Target="media/image50.jpeg"/><Relationship Id="rId79" Type="http://schemas.openxmlformats.org/officeDocument/2006/relationships/image" Target="media/image71.jpeg"/><Relationship Id="rId102" Type="http://schemas.openxmlformats.org/officeDocument/2006/relationships/image" Target="media/image94.jpeg"/><Relationship Id="rId123" Type="http://schemas.openxmlformats.org/officeDocument/2006/relationships/image" Target="media/image115.jpeg"/><Relationship Id="rId144" Type="http://schemas.openxmlformats.org/officeDocument/2006/relationships/image" Target="media/image136.jpeg"/><Relationship Id="rId90" Type="http://schemas.openxmlformats.org/officeDocument/2006/relationships/image" Target="media/image8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FD9DE-63BE-4FBC-A409-ABE280737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9220</Words>
  <Characters>45365</Characters>
  <Application>Microsoft Office Word</Application>
  <DocSecurity>0</DocSecurity>
  <Lines>986</Lines>
  <Paragraphs>657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 Wilson</dc:creator>
  <cp:lastModifiedBy>Tim Wilson</cp:lastModifiedBy>
  <cp:revision>725</cp:revision>
  <cp:lastPrinted>2025-09-09T11:10:00Z</cp:lastPrinted>
  <dcterms:created xsi:type="dcterms:W3CDTF">2025-07-16T18:22:00Z</dcterms:created>
  <dcterms:modified xsi:type="dcterms:W3CDTF">2025-11-22T19:36:00Z</dcterms:modified>
</cp:coreProperties>
</file>